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25CC9" w14:textId="1BF3ACCF" w:rsidR="00702F80" w:rsidRDefault="00447E87" w:rsidP="000A7285">
      <w:pPr>
        <w:rPr>
          <w:rFonts w:ascii="Calibri" w:hAnsi="Calibri" w:cs="Calibri"/>
        </w:rPr>
      </w:pPr>
      <w:r w:rsidRPr="00447E87">
        <w:rPr>
          <w:rFonts w:ascii="Calibri" w:hAnsi="Calibri" w:cs="Calibri"/>
          <w:color w:val="000000" w:themeColor="text1"/>
        </w:rPr>
        <w:t>ZSP.342.1.6.2026</w:t>
      </w:r>
      <w:r w:rsidR="000A7285">
        <w:rPr>
          <w:rFonts w:ascii="Calibri" w:hAnsi="Calibri" w:cs="Calibri"/>
          <w:color w:val="EE0000"/>
        </w:rPr>
        <w:t xml:space="preserve">                                                                                                      </w:t>
      </w:r>
      <w:r>
        <w:rPr>
          <w:rFonts w:ascii="Calibri" w:hAnsi="Calibri" w:cs="Calibri"/>
          <w:color w:val="EE0000"/>
        </w:rPr>
        <w:t xml:space="preserve"> </w:t>
      </w:r>
      <w:r w:rsidR="00702F80" w:rsidRPr="000A7285">
        <w:rPr>
          <w:rFonts w:ascii="Calibri" w:hAnsi="Calibri" w:cs="Calibri"/>
        </w:rPr>
        <w:t>Załącznik nr 1 do SWZ</w:t>
      </w:r>
    </w:p>
    <w:p w14:paraId="0ACE99CB" w14:textId="77777777" w:rsidR="000A7285" w:rsidRDefault="000A7285" w:rsidP="000A7285">
      <w:pPr>
        <w:rPr>
          <w:rFonts w:ascii="Calibri" w:hAnsi="Calibri" w:cs="Calibri"/>
        </w:rPr>
      </w:pPr>
    </w:p>
    <w:p w14:paraId="08E3F323" w14:textId="24E319C2" w:rsidR="000A7285" w:rsidRDefault="000A7285" w:rsidP="007E1D4A">
      <w:pPr>
        <w:spacing w:after="0"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Zamawiający:</w:t>
      </w:r>
    </w:p>
    <w:p w14:paraId="6426592A" w14:textId="27C0743C" w:rsidR="000A7285" w:rsidRDefault="00724212" w:rsidP="007E1D4A">
      <w:pPr>
        <w:spacing w:after="0" w:line="360" w:lineRule="auto"/>
        <w:rPr>
          <w:rFonts w:ascii="Calibri" w:hAnsi="Calibri" w:cs="Calibri"/>
        </w:rPr>
      </w:pPr>
      <w:r w:rsidRPr="00724212">
        <w:rPr>
          <w:rFonts w:ascii="Calibri" w:hAnsi="Calibri" w:cs="Calibri"/>
        </w:rPr>
        <w:t>Zespół Szkolno-Przedszkolny w Libuszy, Szkoła Podstawowa im. prof. Aleksandra Kosiby i Przedszkole im. prof. Aleksandra Kosiby</w:t>
      </w:r>
    </w:p>
    <w:p w14:paraId="7892C71C" w14:textId="77777777" w:rsidR="007E1D4A" w:rsidRDefault="007E1D4A" w:rsidP="007E1D4A">
      <w:pPr>
        <w:spacing w:after="0" w:line="360" w:lineRule="auto"/>
        <w:rPr>
          <w:rFonts w:ascii="Calibri" w:hAnsi="Calibri" w:cs="Calibri"/>
        </w:rPr>
      </w:pPr>
      <w:r w:rsidRPr="007E1D4A">
        <w:rPr>
          <w:rFonts w:ascii="Calibri" w:hAnsi="Calibri" w:cs="Calibri"/>
        </w:rPr>
        <w:t>Libusza 679</w:t>
      </w:r>
    </w:p>
    <w:p w14:paraId="693F6A71" w14:textId="126645DC" w:rsidR="00724212" w:rsidRDefault="007E1D4A" w:rsidP="007E1D4A">
      <w:pPr>
        <w:spacing w:after="0" w:line="360" w:lineRule="auto"/>
        <w:rPr>
          <w:rFonts w:ascii="Calibri" w:hAnsi="Calibri" w:cs="Calibri"/>
        </w:rPr>
      </w:pPr>
      <w:r w:rsidRPr="007E1D4A">
        <w:rPr>
          <w:rFonts w:ascii="Calibri" w:hAnsi="Calibri" w:cs="Calibri"/>
        </w:rPr>
        <w:t>38-306 Biecz</w:t>
      </w:r>
    </w:p>
    <w:p w14:paraId="1CF65B97" w14:textId="77777777" w:rsidR="007E1D4A" w:rsidRDefault="007E1D4A" w:rsidP="007E1D4A">
      <w:pPr>
        <w:spacing w:after="0" w:line="360" w:lineRule="auto"/>
        <w:rPr>
          <w:rFonts w:ascii="Calibri" w:hAnsi="Calibri" w:cs="Calibri"/>
        </w:rPr>
      </w:pPr>
    </w:p>
    <w:p w14:paraId="39D852FC" w14:textId="0E5C4B10" w:rsidR="007E1D4A" w:rsidRDefault="007E1D4A" w:rsidP="007E1D4A">
      <w:pPr>
        <w:spacing w:after="0" w:line="36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 xml:space="preserve">dotyczy: postępowania o udzielenie zamówienia publicznego pod nazwą </w:t>
      </w:r>
      <w:bookmarkStart w:id="0" w:name="_Hlk215923168"/>
      <w:r w:rsidR="00046E0D" w:rsidRPr="00046E0D">
        <w:rPr>
          <w:rFonts w:ascii="Calibri" w:hAnsi="Calibri" w:cs="Calibri"/>
          <w:b/>
          <w:bCs/>
        </w:rPr>
        <w:t xml:space="preserve">Sukcesywna dostawa </w:t>
      </w:r>
      <w:bookmarkEnd w:id="0"/>
      <w:r w:rsidR="00046E0D" w:rsidRPr="00046E0D">
        <w:rPr>
          <w:rFonts w:ascii="Calibri" w:hAnsi="Calibri" w:cs="Calibri"/>
          <w:b/>
          <w:bCs/>
        </w:rPr>
        <w:t>materiałów edukacyjnych do nauki języka angielskiego oraz udzielenie licencji do cyfrowej platformy edukacyjnej do nauki języka angielskiego</w:t>
      </w:r>
    </w:p>
    <w:p w14:paraId="6E4C875B" w14:textId="77777777" w:rsidR="00046E0D" w:rsidRDefault="00046E0D" w:rsidP="007E1D4A">
      <w:pPr>
        <w:spacing w:after="0" w:line="360" w:lineRule="auto"/>
        <w:rPr>
          <w:rFonts w:ascii="Calibri" w:hAnsi="Calibri" w:cs="Calibri"/>
          <w:b/>
          <w:bCs/>
        </w:rPr>
      </w:pPr>
    </w:p>
    <w:p w14:paraId="3B2A0CEA" w14:textId="232B3C2C" w:rsidR="00046E0D" w:rsidRDefault="00046E0D" w:rsidP="007E1D4A">
      <w:pPr>
        <w:spacing w:after="0"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Szczegółowy opis przedmiotu zamówienia</w:t>
      </w:r>
    </w:p>
    <w:p w14:paraId="14E26CC8" w14:textId="77777777" w:rsidR="00C2023A" w:rsidRPr="00C2023A" w:rsidRDefault="00C2023A" w:rsidP="00C2023A">
      <w:pPr>
        <w:rPr>
          <w:rFonts w:ascii="Calibri" w:hAnsi="Calibri" w:cs="Calibri"/>
        </w:rPr>
      </w:pPr>
    </w:p>
    <w:tbl>
      <w:tblPr>
        <w:tblStyle w:val="Tabela-Siatka1"/>
        <w:tblpPr w:leftFromText="141" w:rightFromText="141" w:vertAnchor="page" w:horzAnchor="margin" w:tblpXSpec="center" w:tblpY="2961"/>
        <w:tblW w:w="10187" w:type="dxa"/>
        <w:tblLook w:val="04A0" w:firstRow="1" w:lastRow="0" w:firstColumn="1" w:lastColumn="0" w:noHBand="0" w:noVBand="1"/>
      </w:tblPr>
      <w:tblGrid>
        <w:gridCol w:w="514"/>
        <w:gridCol w:w="2138"/>
        <w:gridCol w:w="6363"/>
        <w:gridCol w:w="1172"/>
      </w:tblGrid>
      <w:tr w:rsidR="00702F80" w:rsidRPr="00702F80" w14:paraId="3CA2EB6F" w14:textId="77777777" w:rsidTr="00702F80">
        <w:tc>
          <w:tcPr>
            <w:tcW w:w="514" w:type="dxa"/>
            <w:shd w:val="pct70" w:color="auto" w:fill="auto"/>
            <w:vAlign w:val="center"/>
          </w:tcPr>
          <w:p w14:paraId="37A9E6B6" w14:textId="77777777" w:rsidR="00702F80" w:rsidRPr="00702F80" w:rsidRDefault="00702F80" w:rsidP="00702F80">
            <w:pPr>
              <w:widowControl w:val="0"/>
              <w:suppressAutoHyphens/>
              <w:spacing w:line="360" w:lineRule="auto"/>
              <w:jc w:val="center"/>
              <w:rPr>
                <w:rFonts w:eastAsia="Times New Roman" w:cs="Calibri"/>
                <w:b/>
                <w:bCs/>
                <w:iCs/>
                <w:color w:val="FFFFFF"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/>
                <w:bCs/>
                <w:color w:val="FFFFFF"/>
                <w:kern w:val="1"/>
                <w:sz w:val="18"/>
                <w:szCs w:val="18"/>
                <w:lang w:eastAsia="zh-CN"/>
              </w:rPr>
              <w:lastRenderedPageBreak/>
              <w:t>Lp.</w:t>
            </w:r>
          </w:p>
        </w:tc>
        <w:tc>
          <w:tcPr>
            <w:tcW w:w="2138" w:type="dxa"/>
            <w:shd w:val="pct70" w:color="auto" w:fill="auto"/>
            <w:vAlign w:val="center"/>
          </w:tcPr>
          <w:p w14:paraId="0C04B4A1" w14:textId="77777777" w:rsidR="00702F80" w:rsidRPr="00702F80" w:rsidRDefault="00702F80" w:rsidP="00702F80">
            <w:pPr>
              <w:widowControl w:val="0"/>
              <w:suppressAutoHyphens/>
              <w:spacing w:line="360" w:lineRule="auto"/>
              <w:jc w:val="center"/>
              <w:rPr>
                <w:rFonts w:eastAsia="Times New Roman" w:cs="Calibri"/>
                <w:b/>
                <w:bCs/>
                <w:iCs/>
                <w:color w:val="FFFFFF"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/>
                <w:bCs/>
                <w:color w:val="FFFFFF"/>
                <w:kern w:val="1"/>
                <w:sz w:val="18"/>
                <w:szCs w:val="18"/>
                <w:lang w:eastAsia="zh-CN"/>
              </w:rPr>
              <w:t>Nazwa pozycji</w:t>
            </w:r>
          </w:p>
        </w:tc>
        <w:tc>
          <w:tcPr>
            <w:tcW w:w="6363" w:type="dxa"/>
            <w:shd w:val="pct70" w:color="auto" w:fill="auto"/>
            <w:vAlign w:val="center"/>
          </w:tcPr>
          <w:p w14:paraId="2B92362B" w14:textId="77777777" w:rsidR="00702F80" w:rsidRPr="00702F80" w:rsidRDefault="00702F80" w:rsidP="00702F80">
            <w:pPr>
              <w:widowControl w:val="0"/>
              <w:suppressAutoHyphens/>
              <w:spacing w:line="360" w:lineRule="auto"/>
              <w:jc w:val="center"/>
              <w:rPr>
                <w:rFonts w:eastAsia="Times New Roman" w:cs="Calibri"/>
                <w:b/>
                <w:bCs/>
                <w:iCs/>
                <w:color w:val="FFFFFF"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/>
                <w:bCs/>
                <w:color w:val="FFFFFF"/>
                <w:kern w:val="1"/>
                <w:sz w:val="18"/>
                <w:szCs w:val="18"/>
                <w:lang w:eastAsia="zh-CN"/>
              </w:rPr>
              <w:t>Zawartość każdego zestawu</w:t>
            </w:r>
          </w:p>
        </w:tc>
        <w:tc>
          <w:tcPr>
            <w:tcW w:w="1172" w:type="dxa"/>
            <w:shd w:val="pct70" w:color="auto" w:fill="auto"/>
            <w:vAlign w:val="center"/>
          </w:tcPr>
          <w:p w14:paraId="2334D382" w14:textId="77777777" w:rsidR="00702F80" w:rsidRPr="00702F80" w:rsidRDefault="00702F80" w:rsidP="00702F80">
            <w:pPr>
              <w:widowControl w:val="0"/>
              <w:suppressAutoHyphens/>
              <w:spacing w:line="360" w:lineRule="auto"/>
              <w:jc w:val="center"/>
              <w:rPr>
                <w:rFonts w:eastAsia="Times New Roman" w:cs="Calibri"/>
                <w:b/>
                <w:bCs/>
                <w:iCs/>
                <w:color w:val="FFFFFF"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/>
                <w:bCs/>
                <w:color w:val="FFFFFF"/>
                <w:kern w:val="1"/>
                <w:sz w:val="18"/>
                <w:szCs w:val="18"/>
                <w:lang w:eastAsia="zh-CN"/>
              </w:rPr>
              <w:t>Liczba</w:t>
            </w:r>
          </w:p>
        </w:tc>
      </w:tr>
      <w:tr w:rsidR="00702F80" w:rsidRPr="00702F80" w14:paraId="209D5E6E" w14:textId="77777777" w:rsidTr="00702F80">
        <w:tc>
          <w:tcPr>
            <w:tcW w:w="514" w:type="dxa"/>
          </w:tcPr>
          <w:p w14:paraId="512EC68F" w14:textId="77777777" w:rsidR="00702F80" w:rsidRPr="00702F80" w:rsidRDefault="00702F80" w:rsidP="00702F80">
            <w:pPr>
              <w:widowControl w:val="0"/>
              <w:suppressAutoHyphens/>
              <w:spacing w:line="360" w:lineRule="auto"/>
              <w:jc w:val="center"/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138" w:type="dxa"/>
          </w:tcPr>
          <w:p w14:paraId="0A842F7F" w14:textId="77777777" w:rsidR="00702F80" w:rsidRPr="00702F80" w:rsidRDefault="00702F80" w:rsidP="00702F80">
            <w:pPr>
              <w:widowControl w:val="0"/>
              <w:suppressAutoHyphens/>
              <w:spacing w:line="360" w:lineRule="auto"/>
              <w:jc w:val="center"/>
              <w:rPr>
                <w:rFonts w:eastAsia="Times New Roman" w:cs="Calibri"/>
                <w:b/>
                <w:bCs/>
                <w:iCs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/>
                <w:bCs/>
                <w:iCs/>
                <w:kern w:val="1"/>
                <w:sz w:val="18"/>
                <w:szCs w:val="18"/>
                <w:lang w:eastAsia="zh-CN"/>
              </w:rPr>
              <w:t>Zestaw startowy dla nauczyciela OWP do wdrażania programu dwujęzyczności</w:t>
            </w:r>
          </w:p>
        </w:tc>
        <w:tc>
          <w:tcPr>
            <w:tcW w:w="6363" w:type="dxa"/>
          </w:tcPr>
          <w:p w14:paraId="0C1EE2EC" w14:textId="1A45E204" w:rsidR="00702F80" w:rsidRPr="00702F80" w:rsidRDefault="00702F80" w:rsidP="00702F80">
            <w:pPr>
              <w:widowControl w:val="0"/>
              <w:numPr>
                <w:ilvl w:val="0"/>
                <w:numId w:val="5"/>
              </w:numPr>
              <w:suppressAutoHyphens/>
              <w:spacing w:line="360" w:lineRule="auto"/>
              <w:rPr>
                <w:rFonts w:eastAsia="Times New Roman" w:cs="Calibri"/>
                <w:i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iCs/>
                <w:sz w:val="18"/>
                <w:szCs w:val="18"/>
                <w:lang w:eastAsia="zh-CN"/>
              </w:rPr>
              <w:t xml:space="preserve">Duża, podłogowa mata edukacyjna (2m x 2,5m),  o szerokim zastosowaniu w każdej grupie, przeznaczona do zabaw ruchowych i </w:t>
            </w:r>
            <w:proofErr w:type="spellStart"/>
            <w:r w:rsidRPr="00702F80">
              <w:rPr>
                <w:rFonts w:eastAsia="Times New Roman" w:cs="Calibri"/>
                <w:iCs/>
                <w:sz w:val="18"/>
                <w:szCs w:val="18"/>
                <w:lang w:eastAsia="zh-CN"/>
              </w:rPr>
              <w:t>ogólnoedukacyjnych</w:t>
            </w:r>
            <w:proofErr w:type="spellEnd"/>
            <w:r w:rsidRPr="00702F80">
              <w:rPr>
                <w:rFonts w:eastAsia="Times New Roman" w:cs="Calibri"/>
                <w:iCs/>
                <w:sz w:val="18"/>
                <w:szCs w:val="18"/>
                <w:lang w:eastAsia="zh-CN"/>
              </w:rPr>
              <w:t>.</w:t>
            </w:r>
          </w:p>
          <w:p w14:paraId="17F42BAA" w14:textId="77777777" w:rsidR="00702F80" w:rsidRPr="00702F80" w:rsidRDefault="00702F80" w:rsidP="00702F80">
            <w:pPr>
              <w:widowControl w:val="0"/>
              <w:numPr>
                <w:ilvl w:val="0"/>
                <w:numId w:val="5"/>
              </w:numPr>
              <w:suppressAutoHyphens/>
              <w:spacing w:line="360" w:lineRule="auto"/>
              <w:rPr>
                <w:rFonts w:eastAsia="Times New Roman" w:cs="Calibri"/>
                <w:i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iCs/>
                <w:sz w:val="18"/>
                <w:szCs w:val="18"/>
                <w:lang w:eastAsia="zh-CN"/>
              </w:rPr>
              <w:t>Zestaw 4 plakatów dydaktycznych 4 pory roku “Wiosna”, “Lato”, “Jesień”, “Zima” do zajęć tematycznych, rozwijających spostrzegawczość i sprawność ruchową dzieci (format A1).</w:t>
            </w:r>
          </w:p>
          <w:p w14:paraId="0D3BC784" w14:textId="77777777" w:rsidR="00702F80" w:rsidRPr="00702F80" w:rsidRDefault="00702F80" w:rsidP="00702F80">
            <w:pPr>
              <w:widowControl w:val="0"/>
              <w:numPr>
                <w:ilvl w:val="0"/>
                <w:numId w:val="5"/>
              </w:numPr>
              <w:suppressAutoHyphens/>
              <w:spacing w:line="360" w:lineRule="auto"/>
              <w:rPr>
                <w:rFonts w:eastAsia="Times New Roman" w:cs="Calibri"/>
                <w:i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iCs/>
                <w:sz w:val="18"/>
                <w:szCs w:val="18"/>
                <w:lang w:eastAsia="zh-CN"/>
              </w:rPr>
              <w:t>Plakat “Moja grupa realizuje Program” (format A4).</w:t>
            </w:r>
          </w:p>
          <w:p w14:paraId="4961D39E" w14:textId="77777777" w:rsidR="00702F80" w:rsidRPr="00702F80" w:rsidRDefault="00702F80" w:rsidP="00702F80">
            <w:pPr>
              <w:widowControl w:val="0"/>
              <w:numPr>
                <w:ilvl w:val="0"/>
                <w:numId w:val="5"/>
              </w:numPr>
              <w:suppressAutoHyphens/>
              <w:spacing w:line="360" w:lineRule="auto"/>
              <w:rPr>
                <w:rFonts w:eastAsia="Times New Roman" w:cs="Calibri"/>
                <w:i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iCs/>
                <w:sz w:val="18"/>
                <w:szCs w:val="18"/>
                <w:lang w:eastAsia="zh-CN"/>
              </w:rPr>
              <w:t>Zestaw kart obrazkowych– 100 sztuk (format A5) do wykorzystania przez wychowawcę i anglistę.</w:t>
            </w:r>
          </w:p>
          <w:p w14:paraId="490024DF" w14:textId="77777777" w:rsidR="00702F80" w:rsidRPr="00702F80" w:rsidRDefault="00702F80" w:rsidP="00702F80">
            <w:pPr>
              <w:widowControl w:val="0"/>
              <w:numPr>
                <w:ilvl w:val="0"/>
                <w:numId w:val="5"/>
              </w:numPr>
              <w:suppressAutoHyphens/>
              <w:spacing w:line="360" w:lineRule="auto"/>
              <w:rPr>
                <w:rFonts w:eastAsia="Times New Roman" w:cs="Calibri"/>
                <w:i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iCs/>
                <w:sz w:val="18"/>
                <w:szCs w:val="18"/>
                <w:lang w:eastAsia="zh-CN"/>
              </w:rPr>
              <w:t>Zestaw ilustracji do bajek – 150 sztuk (format A5) do wykorzystania przez wychowawcę i anglistę.</w:t>
            </w:r>
          </w:p>
          <w:p w14:paraId="25935C00" w14:textId="77777777" w:rsidR="00702F80" w:rsidRPr="00702F80" w:rsidRDefault="00702F80" w:rsidP="00702F80">
            <w:pPr>
              <w:widowControl w:val="0"/>
              <w:numPr>
                <w:ilvl w:val="0"/>
                <w:numId w:val="5"/>
              </w:numPr>
              <w:suppressAutoHyphens/>
              <w:spacing w:line="360" w:lineRule="auto"/>
              <w:rPr>
                <w:rFonts w:eastAsia="Times New Roman" w:cs="Calibri"/>
                <w:i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iCs/>
                <w:sz w:val="18"/>
                <w:szCs w:val="18"/>
                <w:lang w:eastAsia="zh-CN"/>
              </w:rPr>
              <w:t>Kostka edukacyjna z kieszonkami na karty obrazkowe oraz karty obrazkowe (60 sztuk karty w  formacie A6). Wymiary kostki: 20 cm x 20 cm x 20 cm.</w:t>
            </w:r>
          </w:p>
          <w:p w14:paraId="213D2F70" w14:textId="77777777" w:rsidR="00702F80" w:rsidRPr="00702F80" w:rsidRDefault="00702F80" w:rsidP="00702F80">
            <w:pPr>
              <w:widowControl w:val="0"/>
              <w:numPr>
                <w:ilvl w:val="0"/>
                <w:numId w:val="5"/>
              </w:numPr>
              <w:suppressAutoHyphens/>
              <w:spacing w:line="360" w:lineRule="auto"/>
              <w:rPr>
                <w:rFonts w:eastAsia="Times New Roman" w:cs="Calibri"/>
                <w:i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iCs/>
                <w:sz w:val="18"/>
                <w:szCs w:val="18"/>
                <w:lang w:eastAsia="zh-CN"/>
              </w:rPr>
              <w:t xml:space="preserve">Gra dydaktyczna Memory z postaciami z programu zapewniająca rozwój pamięci i spostrzegawczości (format A1) do wykorzystania przez wychowawcę i anglistę.  </w:t>
            </w:r>
          </w:p>
          <w:p w14:paraId="4351A172" w14:textId="77777777" w:rsidR="00702F80" w:rsidRPr="00702F80" w:rsidRDefault="00702F80" w:rsidP="00702F80">
            <w:pPr>
              <w:widowControl w:val="0"/>
              <w:numPr>
                <w:ilvl w:val="0"/>
                <w:numId w:val="5"/>
              </w:numPr>
              <w:suppressAutoHyphens/>
              <w:spacing w:line="360" w:lineRule="auto"/>
              <w:rPr>
                <w:rFonts w:eastAsia="Times New Roman" w:cs="Calibri"/>
                <w:i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iCs/>
                <w:sz w:val="18"/>
                <w:szCs w:val="18"/>
                <w:lang w:eastAsia="zh-CN"/>
              </w:rPr>
              <w:t>Zestaw naklejek motywujących dla nauczyciela (format A4).</w:t>
            </w:r>
          </w:p>
          <w:p w14:paraId="2DAB7060" w14:textId="77777777" w:rsidR="00702F80" w:rsidRPr="00702F80" w:rsidRDefault="00702F80" w:rsidP="00702F80">
            <w:pPr>
              <w:widowControl w:val="0"/>
              <w:numPr>
                <w:ilvl w:val="0"/>
                <w:numId w:val="5"/>
              </w:numPr>
              <w:suppressAutoHyphens/>
              <w:spacing w:line="360" w:lineRule="auto"/>
              <w:rPr>
                <w:rFonts w:eastAsia="Times New Roman" w:cs="Calibri"/>
                <w:i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iCs/>
                <w:sz w:val="18"/>
                <w:szCs w:val="18"/>
                <w:lang w:eastAsia="zh-CN"/>
              </w:rPr>
              <w:t>Pudełko na karty obrazkowe i pomoce dydaktyczne dla nauczyciela (na 500 sztuk).</w:t>
            </w:r>
          </w:p>
          <w:p w14:paraId="2502E42D" w14:textId="77777777" w:rsidR="00702F80" w:rsidRPr="00702F80" w:rsidRDefault="00702F80" w:rsidP="00702F80">
            <w:pPr>
              <w:widowControl w:val="0"/>
              <w:numPr>
                <w:ilvl w:val="0"/>
                <w:numId w:val="5"/>
              </w:numPr>
              <w:suppressAutoHyphens/>
              <w:spacing w:line="360" w:lineRule="auto"/>
              <w:rPr>
                <w:rFonts w:eastAsia="Times New Roman" w:cs="Calibri"/>
                <w:i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iCs/>
                <w:sz w:val="18"/>
                <w:szCs w:val="18"/>
                <w:lang w:eastAsia="zh-CN"/>
              </w:rPr>
              <w:t>Kalendarz naścienny z listą świąt typowych i  nietypowych (format A1).</w:t>
            </w:r>
          </w:p>
          <w:p w14:paraId="7AF848E4" w14:textId="77777777" w:rsidR="00702F80" w:rsidRPr="00702F80" w:rsidRDefault="00702F80" w:rsidP="00702F80">
            <w:pPr>
              <w:widowControl w:val="0"/>
              <w:numPr>
                <w:ilvl w:val="0"/>
                <w:numId w:val="5"/>
              </w:numPr>
              <w:suppressAutoHyphens/>
              <w:spacing w:line="360" w:lineRule="auto"/>
              <w:rPr>
                <w:rFonts w:eastAsia="Times New Roman" w:cs="Calibri"/>
                <w:i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iCs/>
                <w:sz w:val="18"/>
                <w:szCs w:val="18"/>
                <w:lang w:eastAsia="zh-CN"/>
              </w:rPr>
              <w:t>Naścienny kodeks zachowania w przedszkolu (format A1).</w:t>
            </w:r>
          </w:p>
          <w:p w14:paraId="22115C06" w14:textId="77777777" w:rsidR="00702F80" w:rsidRPr="00702F80" w:rsidRDefault="00702F80" w:rsidP="00702F80">
            <w:pPr>
              <w:widowControl w:val="0"/>
              <w:numPr>
                <w:ilvl w:val="0"/>
                <w:numId w:val="5"/>
              </w:numPr>
              <w:suppressAutoHyphens/>
              <w:spacing w:line="360" w:lineRule="auto"/>
              <w:rPr>
                <w:rFonts w:eastAsia="Times New Roman" w:cs="Calibri"/>
                <w:i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iCs/>
                <w:sz w:val="18"/>
                <w:szCs w:val="18"/>
                <w:lang w:eastAsia="zh-CN"/>
              </w:rPr>
              <w:t>Zestaw 7 różnych maskotek – postaci z programu o rozmiarze 20 x 35 cm.</w:t>
            </w:r>
          </w:p>
          <w:p w14:paraId="0F041C23" w14:textId="77777777" w:rsidR="00702F80" w:rsidRPr="00702F80" w:rsidRDefault="00702F80" w:rsidP="00702F80">
            <w:pPr>
              <w:widowControl w:val="0"/>
              <w:numPr>
                <w:ilvl w:val="0"/>
                <w:numId w:val="5"/>
              </w:numPr>
              <w:suppressAutoHyphens/>
              <w:spacing w:line="360" w:lineRule="auto"/>
              <w:rPr>
                <w:rFonts w:eastAsia="Times New Roman" w:cs="Calibri"/>
                <w:i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iCs/>
                <w:sz w:val="18"/>
                <w:szCs w:val="18"/>
                <w:lang w:eastAsia="zh-CN"/>
              </w:rPr>
              <w:t>Zestaw 3 szablonów (format A4) do rozwoju samodzielności dzieci, w tym szablon buta do sznurowania, prezentu i warkocza do wiązania kokardy.</w:t>
            </w:r>
          </w:p>
          <w:p w14:paraId="2BB828E8" w14:textId="77777777" w:rsidR="00702F80" w:rsidRPr="00702F80" w:rsidRDefault="00702F80" w:rsidP="00702F80">
            <w:pPr>
              <w:widowControl w:val="0"/>
              <w:numPr>
                <w:ilvl w:val="0"/>
                <w:numId w:val="5"/>
              </w:numPr>
              <w:suppressAutoHyphens/>
              <w:spacing w:line="360" w:lineRule="auto"/>
              <w:rPr>
                <w:rFonts w:eastAsia="Times New Roman" w:cs="Calibri"/>
                <w:i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iCs/>
                <w:sz w:val="18"/>
                <w:szCs w:val="18"/>
                <w:lang w:eastAsia="zh-CN"/>
              </w:rPr>
              <w:t>Zestaw szablonów na zwierzęce maski do samodzielnego wykonania przez dzieci i wykorzystania w zajęciach tematycznych, maski zwierząt 15 sztuk (format A4).</w:t>
            </w:r>
          </w:p>
          <w:p w14:paraId="53061CFA" w14:textId="77777777" w:rsidR="00702F80" w:rsidRPr="00702F80" w:rsidRDefault="00702F80" w:rsidP="00702F80">
            <w:pPr>
              <w:widowControl w:val="0"/>
              <w:numPr>
                <w:ilvl w:val="0"/>
                <w:numId w:val="5"/>
              </w:numPr>
              <w:suppressAutoHyphens/>
              <w:spacing w:line="360" w:lineRule="auto"/>
              <w:rPr>
                <w:rFonts w:eastAsia="Times New Roman" w:cs="Calibri"/>
                <w:i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iCs/>
                <w:sz w:val="18"/>
                <w:szCs w:val="18"/>
                <w:lang w:eastAsia="zh-CN"/>
              </w:rPr>
              <w:t>Zestaw kronikarski do tworzenia kroniki dwujęzycznej grupy przedszkolnej – 30 stron (format A4).</w:t>
            </w:r>
          </w:p>
          <w:p w14:paraId="2C9294B6" w14:textId="77777777" w:rsidR="00702F80" w:rsidRPr="00702F80" w:rsidRDefault="00702F80" w:rsidP="00702F80">
            <w:pPr>
              <w:widowControl w:val="0"/>
              <w:numPr>
                <w:ilvl w:val="0"/>
                <w:numId w:val="5"/>
              </w:numPr>
              <w:suppressAutoHyphens/>
              <w:spacing w:line="360" w:lineRule="auto"/>
              <w:rPr>
                <w:rFonts w:eastAsia="Times New Roman" w:cs="Calibri"/>
                <w:i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iCs/>
                <w:sz w:val="18"/>
                <w:szCs w:val="18"/>
                <w:lang w:eastAsia="zh-CN"/>
              </w:rPr>
              <w:t>Zestaw 25 zaproszeń na ważne wydarzenia przedszkolne.</w:t>
            </w:r>
          </w:p>
          <w:p w14:paraId="0E5FE78E" w14:textId="77777777" w:rsidR="00702F80" w:rsidRPr="00702F80" w:rsidRDefault="00702F80" w:rsidP="00702F80">
            <w:pPr>
              <w:widowControl w:val="0"/>
              <w:numPr>
                <w:ilvl w:val="0"/>
                <w:numId w:val="5"/>
              </w:numPr>
              <w:suppressAutoHyphens/>
              <w:spacing w:line="360" w:lineRule="auto"/>
              <w:rPr>
                <w:rFonts w:eastAsia="Times New Roman" w:cs="Calibri"/>
                <w:i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iCs/>
                <w:sz w:val="18"/>
                <w:szCs w:val="18"/>
                <w:lang w:eastAsia="zh-CN"/>
              </w:rPr>
              <w:t>Przewodnik dla rodzica dwujęzycznego przedszkola – dostępny na platformie cyfrowej.</w:t>
            </w:r>
          </w:p>
          <w:p w14:paraId="1042F979" w14:textId="77777777" w:rsidR="00702F80" w:rsidRPr="00702F80" w:rsidRDefault="00702F80" w:rsidP="00702F80">
            <w:pPr>
              <w:widowControl w:val="0"/>
              <w:numPr>
                <w:ilvl w:val="0"/>
                <w:numId w:val="5"/>
              </w:numPr>
              <w:suppressAutoHyphens/>
              <w:spacing w:line="360" w:lineRule="auto"/>
              <w:rPr>
                <w:rFonts w:eastAsia="Times New Roman" w:cs="Calibri"/>
                <w:i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iCs/>
                <w:sz w:val="18"/>
                <w:szCs w:val="18"/>
                <w:lang w:eastAsia="zh-CN"/>
              </w:rPr>
              <w:t>Przewodnik metodyczny dla nauczyciela z zestawem pomysłów i gier dydaktycznych wykorzystujących matę podłogową (dostępny na platformie).</w:t>
            </w:r>
          </w:p>
          <w:p w14:paraId="746943FC" w14:textId="77777777" w:rsidR="00702F80" w:rsidRPr="00702F80" w:rsidRDefault="00702F80" w:rsidP="00702F80">
            <w:pPr>
              <w:widowControl w:val="0"/>
              <w:numPr>
                <w:ilvl w:val="0"/>
                <w:numId w:val="5"/>
              </w:numPr>
              <w:suppressAutoHyphens/>
              <w:spacing w:line="360" w:lineRule="auto"/>
              <w:rPr>
                <w:rFonts w:eastAsia="Times New Roman" w:cs="Calibri"/>
                <w:i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iCs/>
                <w:sz w:val="18"/>
                <w:szCs w:val="18"/>
                <w:lang w:eastAsia="zh-CN"/>
              </w:rPr>
              <w:lastRenderedPageBreak/>
              <w:t>Przewodnik metodyczny dla nauczyciela z zestawem pomysłów i gier dydaktycznych wykorzystujących plakat (dostępny na platformie).</w:t>
            </w:r>
          </w:p>
        </w:tc>
        <w:tc>
          <w:tcPr>
            <w:tcW w:w="1172" w:type="dxa"/>
            <w:vAlign w:val="center"/>
          </w:tcPr>
          <w:p w14:paraId="0562211F" w14:textId="77777777" w:rsidR="00702F80" w:rsidRPr="00702F80" w:rsidRDefault="00702F80" w:rsidP="00702F80">
            <w:pPr>
              <w:widowControl w:val="0"/>
              <w:suppressAutoHyphens/>
              <w:spacing w:line="360" w:lineRule="auto"/>
              <w:jc w:val="center"/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  <w:lastRenderedPageBreak/>
              <w:t>19 sztuki</w:t>
            </w:r>
          </w:p>
        </w:tc>
      </w:tr>
      <w:tr w:rsidR="00702F80" w:rsidRPr="00702F80" w14:paraId="62DE5D6D" w14:textId="77777777" w:rsidTr="00702F80">
        <w:tc>
          <w:tcPr>
            <w:tcW w:w="514" w:type="dxa"/>
          </w:tcPr>
          <w:p w14:paraId="503C7654" w14:textId="77777777" w:rsidR="00702F80" w:rsidRPr="00702F80" w:rsidRDefault="00702F80" w:rsidP="00702F80">
            <w:pPr>
              <w:widowControl w:val="0"/>
              <w:suppressAutoHyphens/>
              <w:spacing w:line="360" w:lineRule="auto"/>
              <w:jc w:val="center"/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138" w:type="dxa"/>
          </w:tcPr>
          <w:p w14:paraId="3A946296" w14:textId="77777777" w:rsidR="00702F80" w:rsidRPr="00702F80" w:rsidRDefault="00702F80" w:rsidP="00702F80">
            <w:pPr>
              <w:widowControl w:val="0"/>
              <w:suppressAutoHyphens/>
              <w:spacing w:line="360" w:lineRule="auto"/>
              <w:jc w:val="center"/>
              <w:rPr>
                <w:rFonts w:eastAsia="Times New Roman" w:cs="Calibri"/>
                <w:b/>
                <w:bCs/>
                <w:iCs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/>
                <w:bCs/>
                <w:iCs/>
                <w:kern w:val="1"/>
                <w:sz w:val="18"/>
                <w:szCs w:val="18"/>
                <w:lang w:eastAsia="zh-CN"/>
              </w:rPr>
              <w:t>Zestaw dydaktyczny dla dziecka do wdrażania programu dwujęzyczności</w:t>
            </w:r>
          </w:p>
        </w:tc>
        <w:tc>
          <w:tcPr>
            <w:tcW w:w="6363" w:type="dxa"/>
          </w:tcPr>
          <w:p w14:paraId="6996E7CF" w14:textId="77777777" w:rsidR="00702F80" w:rsidRPr="00702F80" w:rsidRDefault="00702F80" w:rsidP="00702F80">
            <w:pPr>
              <w:widowControl w:val="0"/>
              <w:numPr>
                <w:ilvl w:val="0"/>
                <w:numId w:val="6"/>
              </w:numPr>
              <w:suppressAutoHyphens/>
              <w:spacing w:line="360" w:lineRule="auto"/>
              <w:rPr>
                <w:rFonts w:eastAsia="Times New Roman" w:cs="Calibri"/>
                <w:i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iCs/>
                <w:sz w:val="18"/>
                <w:szCs w:val="18"/>
                <w:lang w:eastAsia="zh-CN"/>
              </w:rPr>
              <w:t>Zestaw kart pracy i aktywności plastycznych lub grafomotorycznych – 76 stron (format A4).</w:t>
            </w:r>
          </w:p>
          <w:p w14:paraId="5D47EFCD" w14:textId="77777777" w:rsidR="00702F80" w:rsidRPr="00702F80" w:rsidRDefault="00702F80" w:rsidP="00702F80">
            <w:pPr>
              <w:widowControl w:val="0"/>
              <w:numPr>
                <w:ilvl w:val="0"/>
                <w:numId w:val="6"/>
              </w:numPr>
              <w:suppressAutoHyphens/>
              <w:spacing w:line="360" w:lineRule="auto"/>
              <w:rPr>
                <w:rFonts w:eastAsia="Times New Roman" w:cs="Calibri"/>
                <w:i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iCs/>
                <w:sz w:val="18"/>
                <w:szCs w:val="18"/>
                <w:lang w:eastAsia="zh-CN"/>
              </w:rPr>
              <w:t>Zestaw malowanek wodnych -10 malowanek (format A4).</w:t>
            </w:r>
          </w:p>
          <w:p w14:paraId="2BC77220" w14:textId="77777777" w:rsidR="00702F80" w:rsidRPr="00702F80" w:rsidRDefault="00702F80" w:rsidP="00702F80">
            <w:pPr>
              <w:widowControl w:val="0"/>
              <w:numPr>
                <w:ilvl w:val="0"/>
                <w:numId w:val="6"/>
              </w:numPr>
              <w:suppressAutoHyphens/>
              <w:spacing w:line="360" w:lineRule="auto"/>
              <w:rPr>
                <w:rFonts w:eastAsia="Times New Roman" w:cs="Calibri"/>
                <w:i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iCs/>
                <w:sz w:val="18"/>
                <w:szCs w:val="18"/>
                <w:lang w:eastAsia="zh-CN"/>
              </w:rPr>
              <w:t>Medal i certyfikat udziału w programie (format A4).</w:t>
            </w:r>
          </w:p>
          <w:p w14:paraId="1D72099F" w14:textId="77777777" w:rsidR="00702F80" w:rsidRPr="00702F80" w:rsidRDefault="00702F80" w:rsidP="00702F80">
            <w:pPr>
              <w:widowControl w:val="0"/>
              <w:numPr>
                <w:ilvl w:val="0"/>
                <w:numId w:val="6"/>
              </w:numPr>
              <w:suppressAutoHyphens/>
              <w:spacing w:line="360" w:lineRule="auto"/>
              <w:rPr>
                <w:rFonts w:eastAsia="Times New Roman" w:cs="Calibri"/>
                <w:i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iCs/>
                <w:sz w:val="18"/>
                <w:szCs w:val="18"/>
                <w:lang w:eastAsia="zh-CN"/>
              </w:rPr>
              <w:t xml:space="preserve">Teczka przedszkolaka z rączką, zapinana na plastikowy zamek o wymiarach </w:t>
            </w:r>
            <w:r w:rsidRPr="00702F80">
              <w:rPr>
                <w:rFonts w:eastAsia="Times New Roman" w:cs="Calibri"/>
                <w:iCs/>
                <w:sz w:val="18"/>
                <w:szCs w:val="18"/>
                <w:lang w:eastAsia="zh-CN"/>
              </w:rPr>
              <w:br/>
              <w:t xml:space="preserve">32 cm x 24 cm x 4cm (szer. x wys. x gł.). Wykonana z tektury litej o grubości </w:t>
            </w:r>
            <w:r w:rsidRPr="00702F80">
              <w:rPr>
                <w:rFonts w:eastAsia="Times New Roman" w:cs="Calibri"/>
                <w:iCs/>
                <w:sz w:val="18"/>
                <w:szCs w:val="18"/>
                <w:lang w:eastAsia="zh-CN"/>
              </w:rPr>
              <w:br/>
              <w:t>1,7 mm dwustronnie oklejona. Okleina zewnętrzna papier drukowany zabezpieczony błyszczącą folią. Okleina wewnętrzna papier biały. Skrzydełka mocowane do korpusu za pomocą metalowych nitów.</w:t>
            </w:r>
          </w:p>
          <w:p w14:paraId="3AE7E3FE" w14:textId="77777777" w:rsidR="00702F80" w:rsidRPr="00702F80" w:rsidRDefault="00702F80" w:rsidP="00702F80">
            <w:pPr>
              <w:spacing w:line="360" w:lineRule="auto"/>
              <w:ind w:left="360"/>
              <w:rPr>
                <w:rFonts w:eastAsia="Times New Roman" w:cs="Calibri"/>
                <w:iCs/>
                <w:sz w:val="18"/>
                <w:szCs w:val="18"/>
                <w:lang w:eastAsia="zh-CN"/>
              </w:rPr>
            </w:pPr>
          </w:p>
        </w:tc>
        <w:tc>
          <w:tcPr>
            <w:tcW w:w="1172" w:type="dxa"/>
            <w:vAlign w:val="center"/>
          </w:tcPr>
          <w:p w14:paraId="6D2248D5" w14:textId="77777777" w:rsidR="00702F80" w:rsidRPr="00702F80" w:rsidRDefault="00702F80" w:rsidP="00702F80">
            <w:pPr>
              <w:widowControl w:val="0"/>
              <w:suppressAutoHyphens/>
              <w:spacing w:line="360" w:lineRule="auto"/>
              <w:jc w:val="center"/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  <w:t xml:space="preserve">maksymalnie 404 sztuki </w:t>
            </w:r>
          </w:p>
          <w:p w14:paraId="5751111C" w14:textId="77777777" w:rsidR="00702F80" w:rsidRPr="00702F80" w:rsidRDefault="00702F80" w:rsidP="00702F80">
            <w:pPr>
              <w:widowControl w:val="0"/>
              <w:suppressAutoHyphens/>
              <w:spacing w:line="360" w:lineRule="auto"/>
              <w:jc w:val="center"/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  <w:t>w tym:</w:t>
            </w:r>
          </w:p>
          <w:p w14:paraId="5C0A3138" w14:textId="1308E347" w:rsidR="00702F80" w:rsidRPr="00702F80" w:rsidRDefault="00702F80" w:rsidP="00702F80">
            <w:pPr>
              <w:widowControl w:val="0"/>
              <w:suppressAutoHyphens/>
              <w:spacing w:line="360" w:lineRule="auto"/>
              <w:jc w:val="center"/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  <w:t>w roku</w:t>
            </w:r>
            <w:r w:rsidR="001D45D9"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  <w:t xml:space="preserve"> szkolnym</w:t>
            </w:r>
            <w:r w:rsidRPr="00702F80"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  <w:t xml:space="preserve"> 2025</w:t>
            </w:r>
            <w:r w:rsidR="001D45D9"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  <w:t>/2026</w:t>
            </w:r>
            <w:r w:rsidRPr="00702F80"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  <w:t xml:space="preserve"> - maks. 134 sztuk</w:t>
            </w:r>
          </w:p>
          <w:p w14:paraId="0E0F0737" w14:textId="77777777" w:rsidR="00702F80" w:rsidRPr="00702F80" w:rsidRDefault="00702F80" w:rsidP="00702F80">
            <w:pPr>
              <w:widowControl w:val="0"/>
              <w:suppressAutoHyphens/>
              <w:spacing w:line="360" w:lineRule="auto"/>
              <w:jc w:val="center"/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</w:pPr>
          </w:p>
          <w:p w14:paraId="71948299" w14:textId="2555DC87" w:rsidR="00702F80" w:rsidRPr="00702F80" w:rsidRDefault="00702F80" w:rsidP="00702F80">
            <w:pPr>
              <w:widowControl w:val="0"/>
              <w:suppressAutoHyphens/>
              <w:spacing w:line="360" w:lineRule="auto"/>
              <w:jc w:val="center"/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  <w:t>w roku</w:t>
            </w:r>
            <w:r w:rsidR="001D45D9"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  <w:t xml:space="preserve"> szkolnym</w:t>
            </w:r>
            <w:r w:rsidRPr="00702F80"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  <w:t xml:space="preserve"> 2026</w:t>
            </w:r>
            <w:r w:rsidR="001D45D9"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  <w:t>/2027</w:t>
            </w:r>
          </w:p>
          <w:p w14:paraId="69631B92" w14:textId="77777777" w:rsidR="00702F80" w:rsidRPr="00702F80" w:rsidRDefault="00702F80" w:rsidP="00702F80">
            <w:pPr>
              <w:widowControl w:val="0"/>
              <w:suppressAutoHyphens/>
              <w:spacing w:line="360" w:lineRule="auto"/>
              <w:jc w:val="center"/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  <w:t>- maks. 120 sztuk</w:t>
            </w:r>
          </w:p>
          <w:p w14:paraId="1A2590C6" w14:textId="77777777" w:rsidR="00702F80" w:rsidRPr="00702F80" w:rsidRDefault="00702F80" w:rsidP="00702F80">
            <w:pPr>
              <w:widowControl w:val="0"/>
              <w:suppressAutoHyphens/>
              <w:spacing w:line="360" w:lineRule="auto"/>
              <w:jc w:val="center"/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</w:pPr>
          </w:p>
          <w:p w14:paraId="2E2FC283" w14:textId="72F64F4F" w:rsidR="00702F80" w:rsidRPr="00702F80" w:rsidRDefault="00702F80" w:rsidP="00702F80">
            <w:pPr>
              <w:widowControl w:val="0"/>
              <w:suppressAutoHyphens/>
              <w:spacing w:line="360" w:lineRule="auto"/>
              <w:jc w:val="center"/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  <w:t>w roku</w:t>
            </w:r>
            <w:r w:rsidR="001D45D9"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  <w:t xml:space="preserve"> szkolnym</w:t>
            </w:r>
            <w:r w:rsidRPr="00702F80"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  <w:t xml:space="preserve"> 2027</w:t>
            </w:r>
            <w:r w:rsidR="001D45D9"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  <w:t>/2028</w:t>
            </w:r>
          </w:p>
          <w:p w14:paraId="7945F979" w14:textId="77777777" w:rsidR="00702F80" w:rsidRPr="00702F80" w:rsidRDefault="00702F80" w:rsidP="00702F80">
            <w:pPr>
              <w:widowControl w:val="0"/>
              <w:suppressAutoHyphens/>
              <w:spacing w:line="360" w:lineRule="auto"/>
              <w:jc w:val="center"/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  <w:t>- maks. 100 sztuk</w:t>
            </w:r>
          </w:p>
          <w:p w14:paraId="0C8087A7" w14:textId="77777777" w:rsidR="00702F80" w:rsidRPr="00702F80" w:rsidRDefault="00702F80" w:rsidP="00702F80">
            <w:pPr>
              <w:widowControl w:val="0"/>
              <w:suppressAutoHyphens/>
              <w:spacing w:line="360" w:lineRule="auto"/>
              <w:jc w:val="center"/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</w:pPr>
          </w:p>
          <w:p w14:paraId="39E0CC56" w14:textId="3751C72F" w:rsidR="00702F80" w:rsidRPr="00702F80" w:rsidRDefault="00702F80" w:rsidP="00702F80">
            <w:pPr>
              <w:widowControl w:val="0"/>
              <w:suppressAutoHyphens/>
              <w:spacing w:line="360" w:lineRule="auto"/>
              <w:jc w:val="center"/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  <w:t>w roku</w:t>
            </w:r>
            <w:r w:rsidR="001D45D9"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  <w:t xml:space="preserve"> szkolnym</w:t>
            </w:r>
            <w:r w:rsidRPr="00702F80"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  <w:t xml:space="preserve"> 2028</w:t>
            </w:r>
            <w:r w:rsidR="001D45D9"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  <w:t>/2029</w:t>
            </w:r>
          </w:p>
          <w:p w14:paraId="000BE1B4" w14:textId="77777777" w:rsidR="00702F80" w:rsidRPr="00702F80" w:rsidRDefault="00702F80" w:rsidP="00702F80">
            <w:pPr>
              <w:widowControl w:val="0"/>
              <w:suppressAutoHyphens/>
              <w:spacing w:line="360" w:lineRule="auto"/>
              <w:jc w:val="center"/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  <w:t>- maks. 50 sztuk</w:t>
            </w:r>
          </w:p>
        </w:tc>
      </w:tr>
      <w:tr w:rsidR="00702F80" w:rsidRPr="00702F80" w14:paraId="482F18CB" w14:textId="77777777" w:rsidTr="00702F80">
        <w:tc>
          <w:tcPr>
            <w:tcW w:w="514" w:type="dxa"/>
          </w:tcPr>
          <w:p w14:paraId="07B310CB" w14:textId="77777777" w:rsidR="00702F80" w:rsidRPr="00702F80" w:rsidRDefault="00702F80" w:rsidP="00702F80">
            <w:pPr>
              <w:widowControl w:val="0"/>
              <w:suppressAutoHyphens/>
              <w:spacing w:line="360" w:lineRule="auto"/>
              <w:jc w:val="center"/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138" w:type="dxa"/>
          </w:tcPr>
          <w:p w14:paraId="7B97F5F6" w14:textId="77777777" w:rsidR="00702F80" w:rsidRPr="00702F80" w:rsidRDefault="00702F80" w:rsidP="00702F80">
            <w:pPr>
              <w:widowControl w:val="0"/>
              <w:suppressAutoHyphens/>
              <w:spacing w:line="360" w:lineRule="auto"/>
              <w:jc w:val="center"/>
              <w:rPr>
                <w:rFonts w:eastAsia="Times New Roman" w:cs="Calibri"/>
                <w:b/>
                <w:bCs/>
                <w:iCs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/>
                <w:bCs/>
                <w:iCs/>
                <w:kern w:val="1"/>
                <w:sz w:val="18"/>
                <w:szCs w:val="18"/>
                <w:lang w:eastAsia="zh-CN"/>
              </w:rPr>
              <w:t>Zestaw dydaktyczny dla dziecka do wdrażania programu dwujęzyczności - zestaw poszerzający oraz zestaw utrwalający</w:t>
            </w:r>
          </w:p>
          <w:p w14:paraId="0FC3E3BE" w14:textId="77777777" w:rsidR="00702F80" w:rsidRPr="00702F80" w:rsidRDefault="00702F80" w:rsidP="00702F80">
            <w:pPr>
              <w:widowControl w:val="0"/>
              <w:suppressAutoHyphens/>
              <w:spacing w:line="360" w:lineRule="auto"/>
              <w:jc w:val="center"/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/>
                <w:bCs/>
                <w:iCs/>
                <w:kern w:val="1"/>
                <w:sz w:val="18"/>
                <w:szCs w:val="18"/>
                <w:lang w:eastAsia="zh-CN"/>
              </w:rPr>
              <w:t>umiejętności dzieci</w:t>
            </w:r>
          </w:p>
        </w:tc>
        <w:tc>
          <w:tcPr>
            <w:tcW w:w="6363" w:type="dxa"/>
          </w:tcPr>
          <w:p w14:paraId="6904AFC9" w14:textId="77777777" w:rsidR="00702F80" w:rsidRPr="00702F80" w:rsidRDefault="00702F80" w:rsidP="00702F80">
            <w:pPr>
              <w:widowControl w:val="0"/>
              <w:numPr>
                <w:ilvl w:val="0"/>
                <w:numId w:val="7"/>
              </w:numPr>
              <w:suppressAutoHyphens/>
              <w:spacing w:line="360" w:lineRule="auto"/>
              <w:rPr>
                <w:rFonts w:eastAsia="Times New Roman" w:cs="Calibri"/>
                <w:i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iCs/>
                <w:sz w:val="18"/>
                <w:szCs w:val="18"/>
                <w:lang w:eastAsia="zh-CN"/>
              </w:rPr>
              <w:t xml:space="preserve">Worek o rozmiarze 33 x 44 cm. Wykonany z materiału: 210D Poliester. Kolor: biały. Duża główna przegroda zamykana ściąganym sznurkiem. Sznurek zaprojektowany tak, by plecak można było nosić również na ramieniu.   </w:t>
            </w:r>
          </w:p>
          <w:p w14:paraId="73D8A1F6" w14:textId="77777777" w:rsidR="00702F80" w:rsidRPr="00702F80" w:rsidRDefault="00702F80" w:rsidP="00702F80">
            <w:pPr>
              <w:widowControl w:val="0"/>
              <w:numPr>
                <w:ilvl w:val="0"/>
                <w:numId w:val="7"/>
              </w:numPr>
              <w:suppressAutoHyphens/>
              <w:spacing w:line="360" w:lineRule="auto"/>
              <w:rPr>
                <w:rFonts w:eastAsia="Times New Roman" w:cs="Calibri"/>
                <w:i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iCs/>
                <w:sz w:val="18"/>
                <w:szCs w:val="18"/>
                <w:lang w:eastAsia="zh-CN"/>
              </w:rPr>
              <w:t>Zestaw do samodzielnego przygotowania dwujęzycznego słowniczka obrazkowego przez dziecko: 40 obrazków  + okładka, rozmiar A6 .</w:t>
            </w:r>
          </w:p>
          <w:p w14:paraId="58CA4271" w14:textId="77777777" w:rsidR="00702F80" w:rsidRPr="00702F80" w:rsidRDefault="00702F80" w:rsidP="00702F80">
            <w:pPr>
              <w:widowControl w:val="0"/>
              <w:numPr>
                <w:ilvl w:val="0"/>
                <w:numId w:val="7"/>
              </w:numPr>
              <w:suppressAutoHyphens/>
              <w:spacing w:line="360" w:lineRule="auto"/>
              <w:rPr>
                <w:rFonts w:eastAsia="Times New Roman" w:cs="Calibri"/>
                <w:i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iCs/>
                <w:sz w:val="18"/>
                <w:szCs w:val="18"/>
                <w:lang w:eastAsia="zh-CN"/>
              </w:rPr>
              <w:t>Grafik motywacyjny przedszkolaka (format A4).</w:t>
            </w:r>
          </w:p>
          <w:p w14:paraId="6263CE6D" w14:textId="77777777" w:rsidR="00702F80" w:rsidRPr="00702F80" w:rsidRDefault="00702F80" w:rsidP="00702F80">
            <w:pPr>
              <w:widowControl w:val="0"/>
              <w:numPr>
                <w:ilvl w:val="0"/>
                <w:numId w:val="7"/>
              </w:numPr>
              <w:suppressAutoHyphens/>
              <w:spacing w:line="360" w:lineRule="auto"/>
              <w:rPr>
                <w:rFonts w:eastAsia="Times New Roman" w:cs="Calibri"/>
                <w:i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iCs/>
                <w:sz w:val="18"/>
                <w:szCs w:val="18"/>
                <w:lang w:eastAsia="zh-CN"/>
              </w:rPr>
              <w:t xml:space="preserve">Wyprawka przedszkolaka: teczka papierowa i zestaw kredek, </w:t>
            </w:r>
          </w:p>
          <w:p w14:paraId="29F32296" w14:textId="77777777" w:rsidR="00702F80" w:rsidRPr="00702F80" w:rsidRDefault="00702F80" w:rsidP="00702F80">
            <w:pPr>
              <w:widowControl w:val="0"/>
              <w:numPr>
                <w:ilvl w:val="0"/>
                <w:numId w:val="7"/>
              </w:numPr>
              <w:suppressAutoHyphens/>
              <w:spacing w:line="360" w:lineRule="auto"/>
              <w:rPr>
                <w:rFonts w:eastAsia="Times New Roman" w:cs="Calibri"/>
                <w:i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iCs/>
                <w:sz w:val="18"/>
                <w:szCs w:val="18"/>
                <w:lang w:eastAsia="zh-CN"/>
              </w:rPr>
              <w:t xml:space="preserve">Zestaw do przygotowania tzw. </w:t>
            </w:r>
            <w:proofErr w:type="spellStart"/>
            <w:r w:rsidRPr="00702F80">
              <w:rPr>
                <w:rFonts w:eastAsia="Times New Roman" w:cs="Calibri"/>
                <w:iCs/>
                <w:sz w:val="18"/>
                <w:szCs w:val="18"/>
                <w:lang w:eastAsia="zh-CN"/>
              </w:rPr>
              <w:t>smartbookow</w:t>
            </w:r>
            <w:proofErr w:type="spellEnd"/>
            <w:r w:rsidRPr="00702F80">
              <w:rPr>
                <w:rFonts w:eastAsia="Times New Roman" w:cs="Calibri"/>
                <w:iCs/>
                <w:sz w:val="18"/>
                <w:szCs w:val="18"/>
                <w:lang w:eastAsia="zh-CN"/>
              </w:rPr>
              <w:t xml:space="preserve"> tematycznych: 8 stron (format A4),</w:t>
            </w:r>
          </w:p>
        </w:tc>
        <w:tc>
          <w:tcPr>
            <w:tcW w:w="1172" w:type="dxa"/>
            <w:vAlign w:val="center"/>
          </w:tcPr>
          <w:p w14:paraId="6F82990D" w14:textId="77777777" w:rsidR="00702F80" w:rsidRPr="00702F80" w:rsidRDefault="00702F80" w:rsidP="00702F80">
            <w:pPr>
              <w:widowControl w:val="0"/>
              <w:suppressAutoHyphens/>
              <w:spacing w:line="360" w:lineRule="auto"/>
              <w:jc w:val="center"/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  <w:t xml:space="preserve">maksymalnie 270 sztuk; </w:t>
            </w:r>
          </w:p>
          <w:p w14:paraId="00366949" w14:textId="77777777" w:rsidR="00702F80" w:rsidRPr="00702F80" w:rsidRDefault="00702F80" w:rsidP="00702F80">
            <w:pPr>
              <w:widowControl w:val="0"/>
              <w:suppressAutoHyphens/>
              <w:spacing w:line="360" w:lineRule="auto"/>
              <w:jc w:val="center"/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  <w:t>w tym:</w:t>
            </w:r>
          </w:p>
          <w:p w14:paraId="4271B5D0" w14:textId="77777777" w:rsidR="00702F80" w:rsidRPr="00702F80" w:rsidRDefault="00702F80" w:rsidP="00702F80">
            <w:pPr>
              <w:widowControl w:val="0"/>
              <w:suppressAutoHyphens/>
              <w:spacing w:line="360" w:lineRule="auto"/>
              <w:jc w:val="center"/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</w:pPr>
          </w:p>
          <w:p w14:paraId="1F58D16B" w14:textId="4DACDBD7" w:rsidR="00702F80" w:rsidRPr="00702F80" w:rsidRDefault="00702F80" w:rsidP="00702F80">
            <w:pPr>
              <w:widowControl w:val="0"/>
              <w:suppressAutoHyphens/>
              <w:spacing w:line="360" w:lineRule="auto"/>
              <w:jc w:val="center"/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  <w:t>w roku</w:t>
            </w:r>
            <w:r w:rsidR="001D45D9"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  <w:t xml:space="preserve"> szkolnym</w:t>
            </w:r>
            <w:r w:rsidRPr="00702F80"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  <w:t xml:space="preserve"> 2026</w:t>
            </w:r>
            <w:r w:rsidR="001D45D9"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  <w:t>/2027</w:t>
            </w:r>
          </w:p>
          <w:p w14:paraId="2D66CA77" w14:textId="77777777" w:rsidR="00702F80" w:rsidRPr="00702F80" w:rsidRDefault="00702F80" w:rsidP="00702F80">
            <w:pPr>
              <w:widowControl w:val="0"/>
              <w:suppressAutoHyphens/>
              <w:spacing w:line="360" w:lineRule="auto"/>
              <w:jc w:val="center"/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  <w:t>- maks. 120 sztuk;</w:t>
            </w:r>
          </w:p>
          <w:p w14:paraId="5B7213D7" w14:textId="77777777" w:rsidR="00702F80" w:rsidRPr="00702F80" w:rsidRDefault="00702F80" w:rsidP="00702F80">
            <w:pPr>
              <w:widowControl w:val="0"/>
              <w:suppressAutoHyphens/>
              <w:spacing w:line="360" w:lineRule="auto"/>
              <w:jc w:val="center"/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</w:pPr>
          </w:p>
          <w:p w14:paraId="42700C6D" w14:textId="2852A70D" w:rsidR="00702F80" w:rsidRPr="00702F80" w:rsidRDefault="00702F80" w:rsidP="00702F80">
            <w:pPr>
              <w:widowControl w:val="0"/>
              <w:suppressAutoHyphens/>
              <w:spacing w:line="360" w:lineRule="auto"/>
              <w:jc w:val="center"/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  <w:t xml:space="preserve">w roku </w:t>
            </w:r>
            <w:r w:rsidR="001D45D9"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  <w:lastRenderedPageBreak/>
              <w:t xml:space="preserve">szkolnym </w:t>
            </w:r>
            <w:r w:rsidRPr="00702F80"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  <w:t>2027</w:t>
            </w:r>
            <w:r w:rsidR="001D45D9"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  <w:t>/2028</w:t>
            </w:r>
          </w:p>
          <w:p w14:paraId="5F998BF6" w14:textId="77777777" w:rsidR="00702F80" w:rsidRPr="00702F80" w:rsidRDefault="00702F80" w:rsidP="00702F80">
            <w:pPr>
              <w:widowControl w:val="0"/>
              <w:suppressAutoHyphens/>
              <w:spacing w:line="360" w:lineRule="auto"/>
              <w:jc w:val="center"/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  <w:t>- maks. 100 sztuk</w:t>
            </w:r>
          </w:p>
          <w:p w14:paraId="209B3875" w14:textId="77777777" w:rsidR="00702F80" w:rsidRPr="00702F80" w:rsidRDefault="00702F80" w:rsidP="00702F80">
            <w:pPr>
              <w:widowControl w:val="0"/>
              <w:suppressAutoHyphens/>
              <w:spacing w:line="360" w:lineRule="auto"/>
              <w:jc w:val="center"/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</w:pPr>
          </w:p>
          <w:p w14:paraId="7DD19D0B" w14:textId="0D4B9653" w:rsidR="00702F80" w:rsidRPr="00702F80" w:rsidRDefault="00702F80" w:rsidP="00702F80">
            <w:pPr>
              <w:widowControl w:val="0"/>
              <w:suppressAutoHyphens/>
              <w:spacing w:line="360" w:lineRule="auto"/>
              <w:jc w:val="center"/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  <w:t>w roku</w:t>
            </w:r>
            <w:r w:rsidR="001D45D9"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  <w:t xml:space="preserve"> szkolnym</w:t>
            </w:r>
            <w:r w:rsidRPr="00702F80"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  <w:t xml:space="preserve"> 2028</w:t>
            </w:r>
            <w:r w:rsidR="001D45D9"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  <w:t>/2029</w:t>
            </w:r>
          </w:p>
          <w:p w14:paraId="6D82A634" w14:textId="77777777" w:rsidR="00702F80" w:rsidRPr="00702F80" w:rsidRDefault="00702F80" w:rsidP="00702F80">
            <w:pPr>
              <w:widowControl w:val="0"/>
              <w:suppressAutoHyphens/>
              <w:spacing w:line="360" w:lineRule="auto"/>
              <w:jc w:val="center"/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  <w:t>- maks. 50 sztuk</w:t>
            </w:r>
          </w:p>
        </w:tc>
      </w:tr>
      <w:tr w:rsidR="00702F80" w:rsidRPr="00702F80" w14:paraId="4749AE82" w14:textId="77777777" w:rsidTr="00702F80">
        <w:tc>
          <w:tcPr>
            <w:tcW w:w="514" w:type="dxa"/>
          </w:tcPr>
          <w:p w14:paraId="51D6FFFB" w14:textId="77777777" w:rsidR="00702F80" w:rsidRPr="00702F80" w:rsidRDefault="00702F80" w:rsidP="00702F80">
            <w:pPr>
              <w:widowControl w:val="0"/>
              <w:suppressAutoHyphens/>
              <w:spacing w:line="360" w:lineRule="auto"/>
              <w:jc w:val="center"/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  <w:lastRenderedPageBreak/>
              <w:t>4</w:t>
            </w:r>
          </w:p>
        </w:tc>
        <w:tc>
          <w:tcPr>
            <w:tcW w:w="2138" w:type="dxa"/>
          </w:tcPr>
          <w:p w14:paraId="40273107" w14:textId="77777777" w:rsidR="00702F80" w:rsidRPr="00702F80" w:rsidRDefault="00702F80" w:rsidP="00702F80">
            <w:pPr>
              <w:widowControl w:val="0"/>
              <w:suppressAutoHyphens/>
              <w:spacing w:line="360" w:lineRule="auto"/>
              <w:jc w:val="center"/>
              <w:rPr>
                <w:rFonts w:eastAsia="Times New Roman" w:cs="Calibri"/>
                <w:b/>
                <w:bCs/>
                <w:iCs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/>
                <w:bCs/>
                <w:iCs/>
                <w:kern w:val="1"/>
                <w:sz w:val="18"/>
                <w:szCs w:val="18"/>
                <w:lang w:eastAsia="zh-CN"/>
              </w:rPr>
              <w:t>Licencje dostępowe do cyfrowej platformy edukacyjnej do wdrożenia dwujęzyczności w przedszkolu</w:t>
            </w:r>
          </w:p>
        </w:tc>
        <w:tc>
          <w:tcPr>
            <w:tcW w:w="6363" w:type="dxa"/>
          </w:tcPr>
          <w:p w14:paraId="3A90A226" w14:textId="77777777" w:rsidR="00702F80" w:rsidRPr="00702F80" w:rsidRDefault="00702F80" w:rsidP="00702F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  <w:t>Opis platformy</w:t>
            </w:r>
          </w:p>
          <w:p w14:paraId="59A96604" w14:textId="77777777" w:rsidR="00702F80" w:rsidRPr="00702F80" w:rsidRDefault="00702F80" w:rsidP="00702F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  <w:t>Minimalne wymagania:</w:t>
            </w:r>
          </w:p>
          <w:p w14:paraId="52BB9BF7" w14:textId="77777777" w:rsidR="00702F80" w:rsidRPr="00702F80" w:rsidRDefault="00702F80" w:rsidP="00702F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  <w:t>Wymagania techniczne aplikacji webowej:</w:t>
            </w:r>
          </w:p>
          <w:p w14:paraId="025B3DE2" w14:textId="77777777" w:rsidR="00702F80" w:rsidRPr="00702F80" w:rsidRDefault="00702F80" w:rsidP="00702F80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jc w:val="both"/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  <w:t>Działanie na standardowych urządzeniach z dostępem do Internetu (komputer, telefon, tablet, monitor interaktywny)</w:t>
            </w:r>
          </w:p>
          <w:p w14:paraId="0161B0D7" w14:textId="77777777" w:rsidR="00702F80" w:rsidRPr="00702F80" w:rsidRDefault="00702F80" w:rsidP="00702F80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jc w:val="both"/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  <w:t xml:space="preserve">Dostęp przez aktualną przeglądarkę internetową (na przykład Chrome, Edge, </w:t>
            </w:r>
            <w:proofErr w:type="spellStart"/>
            <w:r w:rsidRPr="00702F80"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  <w:t>Firefox</w:t>
            </w:r>
            <w:proofErr w:type="spellEnd"/>
            <w:r w:rsidRPr="00702F80"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  <w:t>…)</w:t>
            </w:r>
          </w:p>
          <w:p w14:paraId="1BC9E241" w14:textId="77777777" w:rsidR="00702F80" w:rsidRPr="00702F80" w:rsidRDefault="00702F80" w:rsidP="00702F80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jc w:val="both"/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  <w:t>Aplikacja na urządzeniach mobilnych działająca w dedykowanym trybie ułatwiającym jej używanie na małych ekranach</w:t>
            </w:r>
          </w:p>
          <w:p w14:paraId="2AF9A04A" w14:textId="77777777" w:rsidR="00702F80" w:rsidRPr="00702F80" w:rsidRDefault="00702F80" w:rsidP="00702F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  <w:t>Szczegóły techniczne aplikacji:</w:t>
            </w:r>
          </w:p>
          <w:p w14:paraId="458704EC" w14:textId="77777777" w:rsidR="00702F80" w:rsidRPr="00702F80" w:rsidRDefault="00702F80" w:rsidP="00702F8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jc w:val="both"/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  <w:t>Dostęp do danych zabezpieczony loginem i hasłem</w:t>
            </w:r>
          </w:p>
          <w:p w14:paraId="67D49F3F" w14:textId="77777777" w:rsidR="00702F80" w:rsidRPr="00702F80" w:rsidRDefault="00702F80" w:rsidP="00702F8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jc w:val="both"/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  <w:t>Rejestracja konta na podstawie indywidualnego kodu wygenerowanego przez system</w:t>
            </w:r>
          </w:p>
          <w:p w14:paraId="62EE1D62" w14:textId="77777777" w:rsidR="00702F80" w:rsidRPr="00702F80" w:rsidRDefault="00702F80" w:rsidP="00702F8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jc w:val="both"/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  <w:t>Możliwość drukowania arkuszy z kodami aktywacyjnymi dla nauczycieli z poziomu konta dyrektora oraz arkuszy z kodami aktywacyjnymi dla rodziców z poziomu konta nauczyciela</w:t>
            </w:r>
          </w:p>
          <w:p w14:paraId="63EA2F36" w14:textId="77777777" w:rsidR="00702F80" w:rsidRPr="00702F80" w:rsidRDefault="00702F80" w:rsidP="00702F8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jc w:val="both"/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  <w:t>Dla każdego konta opcja utworzenia aliasu, umożliwiającego zalogowanie się na konto zestawem osobnych danych dostępowych (login i hasło)</w:t>
            </w:r>
          </w:p>
          <w:p w14:paraId="2A221910" w14:textId="77777777" w:rsidR="00702F80" w:rsidRPr="00702F80" w:rsidRDefault="00702F80" w:rsidP="00702F8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jc w:val="both"/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  <w:t>Komunikacja między rodzicami a nauczycielami za pośrednictwem platformy</w:t>
            </w:r>
          </w:p>
          <w:p w14:paraId="79284A9C" w14:textId="77777777" w:rsidR="00702F80" w:rsidRPr="00702F80" w:rsidRDefault="00702F80" w:rsidP="00702F80">
            <w:pPr>
              <w:widowControl w:val="0"/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jc w:val="both"/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  <w:t>Dodatkowe powiadomienia mailowe dla rodziców o nowych wiadomościach</w:t>
            </w:r>
          </w:p>
          <w:p w14:paraId="19C32DAC" w14:textId="77777777" w:rsidR="00702F80" w:rsidRPr="00702F80" w:rsidRDefault="00702F80" w:rsidP="00702F8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jc w:val="both"/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  <w:t>Mailowy system powiadomień o wysłanych przez nauczyciela raportach postępów nauki dzieci w grupie</w:t>
            </w:r>
          </w:p>
          <w:p w14:paraId="6FBBE1A5" w14:textId="77777777" w:rsidR="00702F80" w:rsidRPr="00702F80" w:rsidRDefault="00702F80" w:rsidP="00702F8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jc w:val="both"/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  <w:t>Zarządzanie kalendarzem nauki na poziomie grupowym</w:t>
            </w:r>
          </w:p>
          <w:p w14:paraId="15CC5FB2" w14:textId="77777777" w:rsidR="00702F80" w:rsidRPr="00702F80" w:rsidRDefault="00702F80" w:rsidP="00702F8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jc w:val="both"/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  <w:t>Statystyki nauczania dostępne z poziomu konta dyrektora</w:t>
            </w:r>
          </w:p>
          <w:p w14:paraId="5C7FE0BE" w14:textId="77777777" w:rsidR="00702F80" w:rsidRPr="00702F80" w:rsidRDefault="00702F80" w:rsidP="00702F80">
            <w:pPr>
              <w:widowControl w:val="0"/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jc w:val="both"/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  <w:t>dzienne</w:t>
            </w:r>
          </w:p>
          <w:p w14:paraId="30DDB1E4" w14:textId="77777777" w:rsidR="00702F80" w:rsidRPr="00702F80" w:rsidRDefault="00702F80" w:rsidP="00702F80">
            <w:pPr>
              <w:widowControl w:val="0"/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jc w:val="both"/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  <w:t>tygodniowe</w:t>
            </w:r>
          </w:p>
          <w:p w14:paraId="43FE3BA3" w14:textId="77777777" w:rsidR="00702F80" w:rsidRPr="00702F80" w:rsidRDefault="00702F80" w:rsidP="00702F80">
            <w:pPr>
              <w:widowControl w:val="0"/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jc w:val="both"/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  <w:t>miesięczne</w:t>
            </w:r>
          </w:p>
          <w:p w14:paraId="0B42C4D1" w14:textId="77777777" w:rsidR="00702F80" w:rsidRPr="00702F80" w:rsidRDefault="00702F80" w:rsidP="00702F80">
            <w:pPr>
              <w:widowControl w:val="0"/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jc w:val="both"/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  <w:lastRenderedPageBreak/>
              <w:t>agregacja rodzaju i poziomu wykonanych aktywności</w:t>
            </w:r>
          </w:p>
          <w:p w14:paraId="1B854F48" w14:textId="77777777" w:rsidR="00702F80" w:rsidRPr="00702F80" w:rsidRDefault="00702F80" w:rsidP="00702F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/>
                <w:kern w:val="1"/>
                <w:sz w:val="18"/>
                <w:szCs w:val="18"/>
                <w:lang w:eastAsia="zh-CN"/>
              </w:rPr>
              <w:t>Platforma powinna umożliwiać nauczycielowi:</w:t>
            </w:r>
          </w:p>
          <w:p w14:paraId="643F5053" w14:textId="77777777" w:rsidR="00702F80" w:rsidRPr="00702F80" w:rsidRDefault="00702F80" w:rsidP="00702F80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jc w:val="both"/>
              <w:rPr>
                <w:rFonts w:eastAsia="Times New Roman" w:cs="Calibri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sz w:val="18"/>
                <w:szCs w:val="18"/>
                <w:lang w:eastAsia="zh-CN"/>
              </w:rPr>
              <w:t>samodzielny wybór treści, które są zgodne z planem dydaktycznym i wychowawczym w danym przedszkolu na dany dzień/ tydzień/ miesiąc;</w:t>
            </w:r>
          </w:p>
          <w:p w14:paraId="6BF971D1" w14:textId="77777777" w:rsidR="00702F80" w:rsidRPr="00702F80" w:rsidRDefault="00702F80" w:rsidP="00702F80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jc w:val="both"/>
              <w:rPr>
                <w:rFonts w:eastAsia="Times New Roman" w:cs="Calibri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sz w:val="18"/>
                <w:szCs w:val="18"/>
                <w:lang w:eastAsia="zh-CN"/>
              </w:rPr>
              <w:t>wybór pasujących treści poprzez system kaskadowy oraz wyszukiwarkę;</w:t>
            </w:r>
          </w:p>
          <w:p w14:paraId="5B904DD1" w14:textId="77777777" w:rsidR="00702F80" w:rsidRPr="00702F80" w:rsidRDefault="00702F80" w:rsidP="00702F80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jc w:val="both"/>
              <w:rPr>
                <w:rFonts w:eastAsia="Times New Roman" w:cs="Calibri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sz w:val="18"/>
                <w:szCs w:val="18"/>
                <w:lang w:eastAsia="zh-CN"/>
              </w:rPr>
              <w:t>możliwość planowania aktywności na miesiąc i bezpośredniego dotarcia do wybranych treści;</w:t>
            </w:r>
          </w:p>
          <w:p w14:paraId="4A064489" w14:textId="77777777" w:rsidR="00702F80" w:rsidRPr="00702F80" w:rsidRDefault="00702F80" w:rsidP="00702F80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jc w:val="both"/>
              <w:rPr>
                <w:rFonts w:eastAsia="Times New Roman" w:cs="Calibri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sz w:val="18"/>
                <w:szCs w:val="18"/>
                <w:lang w:eastAsia="zh-CN"/>
              </w:rPr>
              <w:t>możliwość wyboru poziomu trudności zabawy/ aktywności w ramach jej realizacji w danej grupie przedszkolnej (funkcja dostępna przy wybranych zabawach);</w:t>
            </w:r>
          </w:p>
          <w:p w14:paraId="6D800E0A" w14:textId="77777777" w:rsidR="00702F80" w:rsidRPr="00702F80" w:rsidRDefault="00702F80" w:rsidP="00702F80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jc w:val="both"/>
              <w:rPr>
                <w:rFonts w:eastAsia="Times New Roman" w:cs="Calibri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sz w:val="18"/>
                <w:szCs w:val="18"/>
                <w:lang w:eastAsia="zh-CN"/>
              </w:rPr>
              <w:t>automatyczne monitorowanie realizacji programu i dostęp do informacji o terminie wykonania ćwiczenia, jego poziomie trudności oraz liczbie powtórzeń;</w:t>
            </w:r>
          </w:p>
          <w:p w14:paraId="64A78067" w14:textId="77777777" w:rsidR="00702F80" w:rsidRPr="00702F80" w:rsidRDefault="00702F80" w:rsidP="00702F80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jc w:val="both"/>
              <w:rPr>
                <w:rFonts w:eastAsia="Times New Roman" w:cs="Calibri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sz w:val="18"/>
                <w:szCs w:val="18"/>
                <w:lang w:eastAsia="zh-CN"/>
              </w:rPr>
              <w:t>automatycznie generowanie raportu dla rodzica, z możliwością samodzielnej decyzji dotyczącej modyfikowania treści raportu oraz wysłania odpowiedniego nagrania do rodziców;</w:t>
            </w:r>
          </w:p>
          <w:p w14:paraId="08F5E97B" w14:textId="77777777" w:rsidR="00702F80" w:rsidRPr="00702F80" w:rsidRDefault="00702F80" w:rsidP="00702F80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jc w:val="both"/>
              <w:rPr>
                <w:rFonts w:eastAsia="Times New Roman" w:cs="Calibri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sz w:val="18"/>
                <w:szCs w:val="18"/>
                <w:lang w:eastAsia="zh-CN"/>
              </w:rPr>
              <w:t>komunikację z rodzicem (możliwość napisania własnej wiadomości).</w:t>
            </w:r>
          </w:p>
          <w:p w14:paraId="5D0AC309" w14:textId="77777777" w:rsidR="00702F80" w:rsidRPr="00702F80" w:rsidRDefault="00702F80" w:rsidP="00702F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ind w:left="360"/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</w:pPr>
          </w:p>
          <w:p w14:paraId="00E928AF" w14:textId="77777777" w:rsidR="00702F80" w:rsidRPr="00702F80" w:rsidRDefault="00702F80" w:rsidP="00702F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/>
                <w:kern w:val="1"/>
                <w:sz w:val="18"/>
                <w:szCs w:val="18"/>
                <w:lang w:eastAsia="zh-CN"/>
              </w:rPr>
              <w:t>Platforma powinna zawierać co najmniej:</w:t>
            </w:r>
          </w:p>
          <w:p w14:paraId="0BCA7115" w14:textId="77777777" w:rsidR="00702F80" w:rsidRPr="00702F80" w:rsidRDefault="00702F80" w:rsidP="00702F80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jc w:val="both"/>
              <w:rPr>
                <w:rFonts w:eastAsia="Times New Roman" w:cs="Calibri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sz w:val="18"/>
                <w:szCs w:val="18"/>
                <w:lang w:eastAsia="zh-CN"/>
              </w:rPr>
              <w:t>zestawy aktywności dla 4 poziomów zaawansowania grup przedszkolnych (osobno dla dzieci 3 letnich, 4 letnich, 5 letnich i 6 letnich), ułożone tematycznie, zgodnie z tematyką realizowaną w przedszkolu, według kalendarza wydarzeń, świąt typowych i nietypowych, rytmu dnia oraz form pracy;</w:t>
            </w:r>
          </w:p>
          <w:p w14:paraId="7060EC3F" w14:textId="77777777" w:rsidR="00702F80" w:rsidRPr="00702F80" w:rsidRDefault="00702F80" w:rsidP="00702F80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jc w:val="both"/>
              <w:rPr>
                <w:rFonts w:eastAsia="Times New Roman" w:cs="Calibri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sz w:val="18"/>
                <w:szCs w:val="18"/>
                <w:lang w:eastAsia="zh-CN"/>
              </w:rPr>
              <w:t>zestaw  aktywności w języku angielskim (ponad 1400 ćwiczeń), które pozwalają na przeprowadzenie ponad 4800  aktywności w ciągu 4 lat (bajki piosenki, wierszyki, słuchowiska, nagrania do zabaw ruchowych, muzycznych, językowych, do wykorzystania z ćwiczeniami sensomotorycznymi i grafomotorycznymi oraz kartami pracy znajdującymi się w dwóch zestawach dla dzieci ( w wyprawce przedszkolnej)oraz  jako karty do wydruku dla nauczyciela bezpośrednio z platformy.</w:t>
            </w:r>
          </w:p>
          <w:p w14:paraId="51542C60" w14:textId="77777777" w:rsidR="00702F80" w:rsidRPr="00702F80" w:rsidRDefault="00702F80" w:rsidP="00702F80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jc w:val="both"/>
              <w:rPr>
                <w:rFonts w:eastAsia="Times New Roman" w:cs="Calibri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sz w:val="18"/>
                <w:szCs w:val="18"/>
                <w:lang w:eastAsia="zh-CN"/>
              </w:rPr>
              <w:t>Zestaw około 350 ćwiczeń dla każdej grupy przedszkolnej, które pozwalają na przeprowadzenie ponad 1200 zabaw i aktywności w ciągu każdego roku.</w:t>
            </w:r>
          </w:p>
          <w:p w14:paraId="25374E4C" w14:textId="77777777" w:rsidR="00702F80" w:rsidRPr="00702F80" w:rsidRDefault="00702F80" w:rsidP="00702F80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jc w:val="both"/>
              <w:rPr>
                <w:rFonts w:eastAsia="Times New Roman" w:cs="Calibri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sz w:val="18"/>
                <w:szCs w:val="18"/>
                <w:lang w:eastAsia="zh-CN"/>
              </w:rPr>
              <w:t xml:space="preserve">scenariusze wszystkich zabaw/aktywności do codziennego wykorzystania, w języku polskim, z tłumaczeniem nagrań w języku angielskim na język polski;  </w:t>
            </w:r>
          </w:p>
          <w:p w14:paraId="55C370E8" w14:textId="77777777" w:rsidR="00702F80" w:rsidRPr="00702F80" w:rsidRDefault="00702F80" w:rsidP="00702F80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jc w:val="both"/>
              <w:rPr>
                <w:rFonts w:eastAsia="Times New Roman" w:cs="Calibri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sz w:val="18"/>
                <w:szCs w:val="18"/>
                <w:lang w:eastAsia="zh-CN"/>
              </w:rPr>
              <w:t>30 bajek w formacie  mp4 z napisami w języku polskim</w:t>
            </w:r>
          </w:p>
          <w:p w14:paraId="45CF5012" w14:textId="77777777" w:rsidR="00702F80" w:rsidRPr="00702F80" w:rsidRDefault="00702F80" w:rsidP="00702F80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jc w:val="both"/>
              <w:rPr>
                <w:rFonts w:eastAsia="Times New Roman" w:cs="Calibri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sz w:val="18"/>
                <w:szCs w:val="18"/>
                <w:lang w:eastAsia="zh-CN"/>
              </w:rPr>
              <w:t xml:space="preserve">40 bajek w formacie mp3  </w:t>
            </w:r>
          </w:p>
          <w:p w14:paraId="3D3F8992" w14:textId="77777777" w:rsidR="00702F80" w:rsidRPr="00702F80" w:rsidRDefault="00702F80" w:rsidP="00702F80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jc w:val="both"/>
              <w:rPr>
                <w:rFonts w:eastAsia="Times New Roman" w:cs="Calibri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sz w:val="18"/>
                <w:szCs w:val="18"/>
                <w:lang w:eastAsia="zh-CN"/>
              </w:rPr>
              <w:t xml:space="preserve">10 teledysków w formacie mp4 </w:t>
            </w:r>
          </w:p>
          <w:p w14:paraId="498D875F" w14:textId="77777777" w:rsidR="00702F80" w:rsidRPr="00702F80" w:rsidRDefault="00702F80" w:rsidP="00702F80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jc w:val="both"/>
              <w:rPr>
                <w:rFonts w:eastAsia="Times New Roman" w:cs="Calibri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sz w:val="18"/>
                <w:szCs w:val="18"/>
                <w:lang w:eastAsia="zh-CN"/>
              </w:rPr>
              <w:t>20 zabaw  ruchowych  w formacie mp4 z napisami w języku polskim</w:t>
            </w:r>
          </w:p>
          <w:p w14:paraId="558F1F7A" w14:textId="77777777" w:rsidR="00702F80" w:rsidRPr="00702F80" w:rsidRDefault="00702F80" w:rsidP="00702F80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jc w:val="both"/>
              <w:rPr>
                <w:rFonts w:eastAsia="Times New Roman" w:cs="Calibri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sz w:val="18"/>
                <w:szCs w:val="18"/>
                <w:lang w:eastAsia="zh-CN"/>
              </w:rPr>
              <w:t xml:space="preserve">70 piosenek  w formacie mp3  </w:t>
            </w:r>
          </w:p>
          <w:p w14:paraId="6EB76E99" w14:textId="77777777" w:rsidR="00702F80" w:rsidRPr="00702F80" w:rsidRDefault="00702F80" w:rsidP="00702F80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jc w:val="both"/>
              <w:rPr>
                <w:rFonts w:eastAsia="Times New Roman" w:cs="Calibri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sz w:val="18"/>
                <w:szCs w:val="18"/>
                <w:lang w:eastAsia="zh-CN"/>
              </w:rPr>
              <w:t>80 karty pracy do druku</w:t>
            </w:r>
          </w:p>
          <w:p w14:paraId="0E1AD746" w14:textId="77777777" w:rsidR="00702F80" w:rsidRPr="00702F80" w:rsidRDefault="00702F80" w:rsidP="00702F80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jc w:val="both"/>
              <w:rPr>
                <w:rFonts w:eastAsia="Times New Roman" w:cs="Calibri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sz w:val="18"/>
                <w:szCs w:val="18"/>
                <w:lang w:eastAsia="zh-CN"/>
              </w:rPr>
              <w:lastRenderedPageBreak/>
              <w:t>150 poleceń, zwrotów, wierszyków, słuchowisk w formacie mp3</w:t>
            </w:r>
          </w:p>
          <w:p w14:paraId="36C15D4A" w14:textId="77777777" w:rsidR="00702F80" w:rsidRPr="00702F80" w:rsidRDefault="00702F80" w:rsidP="00702F80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jc w:val="both"/>
              <w:rPr>
                <w:rFonts w:eastAsia="Times New Roman" w:cs="Calibri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sz w:val="18"/>
                <w:szCs w:val="18"/>
                <w:lang w:eastAsia="zh-CN"/>
              </w:rPr>
              <w:t>informacje o celu zabawy/ aktywności oraz proponowany zapis celu do dziennika;</w:t>
            </w:r>
          </w:p>
          <w:p w14:paraId="3324B6F3" w14:textId="77777777" w:rsidR="00702F80" w:rsidRPr="00702F80" w:rsidRDefault="00702F80" w:rsidP="00702F80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jc w:val="both"/>
              <w:rPr>
                <w:rFonts w:eastAsia="Times New Roman" w:cs="Calibri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sz w:val="18"/>
                <w:szCs w:val="18"/>
                <w:lang w:eastAsia="zh-CN"/>
              </w:rPr>
              <w:t>corocznie aktualizowane materiały dydaktyczne na platformie, zgodne z aktualnymi kierunkami polityki oświatowej;</w:t>
            </w:r>
          </w:p>
          <w:p w14:paraId="228B64AB" w14:textId="77777777" w:rsidR="00702F80" w:rsidRPr="00702F80" w:rsidRDefault="00702F80" w:rsidP="00702F80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jc w:val="both"/>
              <w:rPr>
                <w:rFonts w:eastAsia="Times New Roman" w:cs="Calibri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sz w:val="18"/>
                <w:szCs w:val="18"/>
                <w:lang w:eastAsia="zh-CN"/>
              </w:rPr>
              <w:t>scenariusze pełnych zajęć z języka angielskiego do wykorzystania przez anglistów, połączonych z treściami realizowanymi przez wychowawcę;</w:t>
            </w:r>
          </w:p>
          <w:p w14:paraId="58A1A62C" w14:textId="77777777" w:rsidR="00702F80" w:rsidRPr="00702F80" w:rsidRDefault="00702F80" w:rsidP="00702F80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jc w:val="both"/>
              <w:rPr>
                <w:rFonts w:eastAsia="Times New Roman" w:cs="Calibri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sz w:val="18"/>
                <w:szCs w:val="18"/>
                <w:lang w:eastAsia="zh-CN"/>
              </w:rPr>
              <w:t>przewodnik metodyczny dla nauczyciela dotyczący wprowadzania dwujęzyczności w przedszkolu;</w:t>
            </w:r>
          </w:p>
          <w:p w14:paraId="4C70CCB6" w14:textId="77777777" w:rsidR="00702F80" w:rsidRPr="00702F80" w:rsidRDefault="00702F80" w:rsidP="00702F80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jc w:val="both"/>
              <w:rPr>
                <w:rFonts w:eastAsia="Times New Roman" w:cs="Calibri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sz w:val="18"/>
                <w:szCs w:val="18"/>
                <w:lang w:eastAsia="zh-CN"/>
              </w:rPr>
              <w:t>przewodnik metodyczny dla nauczyciela z zestawem pomysłów i gier dydaktycznych wykorzystujących matę podłogową;</w:t>
            </w:r>
          </w:p>
          <w:p w14:paraId="1E6A3D15" w14:textId="77777777" w:rsidR="00702F80" w:rsidRPr="00702F80" w:rsidRDefault="00702F80" w:rsidP="00702F80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jc w:val="both"/>
              <w:rPr>
                <w:rFonts w:eastAsia="Times New Roman" w:cs="Calibri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sz w:val="18"/>
                <w:szCs w:val="18"/>
                <w:lang w:eastAsia="zh-CN"/>
              </w:rPr>
              <w:t>przewodnik metodyczny dla nauczyciela z zestawem pomysłów i gier dydaktycznych wykorzystujących plakat;</w:t>
            </w:r>
          </w:p>
          <w:p w14:paraId="6CB615BC" w14:textId="77777777" w:rsidR="00702F80" w:rsidRPr="00702F80" w:rsidRDefault="00702F80" w:rsidP="00702F80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jc w:val="both"/>
              <w:rPr>
                <w:rFonts w:eastAsia="Times New Roman" w:cs="Calibri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sz w:val="18"/>
                <w:szCs w:val="18"/>
                <w:lang w:eastAsia="zh-CN"/>
              </w:rPr>
              <w:t>dostęp do szkoleń metodycznych i technicznych (podstawy wykorzystania platformy) w formie mp4.</w:t>
            </w:r>
          </w:p>
          <w:p w14:paraId="206CB599" w14:textId="77777777" w:rsidR="00702F80" w:rsidRPr="00702F80" w:rsidRDefault="00702F80" w:rsidP="00702F80">
            <w:pPr>
              <w:widowControl w:val="0"/>
              <w:numPr>
                <w:ilvl w:val="0"/>
                <w:numId w:val="9"/>
              </w:numPr>
              <w:shd w:val="clear" w:color="auto" w:fill="FFFFFF"/>
              <w:suppressAutoHyphens/>
              <w:spacing w:line="360" w:lineRule="auto"/>
              <w:rPr>
                <w:rFonts w:eastAsia="Times New Roman" w:cs="Calibri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sz w:val="18"/>
                <w:szCs w:val="18"/>
                <w:lang w:eastAsia="zh-CN"/>
              </w:rPr>
              <w:t>Niezbędnik Nauczyciela do samodzielnego druku , w tym:</w:t>
            </w:r>
          </w:p>
          <w:p w14:paraId="057F826E" w14:textId="77777777" w:rsidR="00702F80" w:rsidRPr="00702F80" w:rsidRDefault="00702F80" w:rsidP="00702F80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/>
              <w:spacing w:line="360" w:lineRule="auto"/>
              <w:jc w:val="both"/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  <w:t>Gra dydaktyczna typu Memory z postaciami z programu zapewniająca rozwój pamięci i spostrzegawczości do wykorzystania przez wychowawcę i anglistę.</w:t>
            </w:r>
          </w:p>
          <w:p w14:paraId="07BB7342" w14:textId="77777777" w:rsidR="00702F80" w:rsidRPr="00702F80" w:rsidRDefault="00702F80" w:rsidP="00702F80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/>
              <w:spacing w:line="360" w:lineRule="auto"/>
              <w:jc w:val="both"/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  <w:t xml:space="preserve">Zestaw 3 szablonów do rozwoju samodzielności dzieci, w tym szablon buta do sznurowania, prezentu </w:t>
            </w:r>
            <w:r w:rsidRPr="00702F80"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  <w:br/>
              <w:t>i warkocza do wiązania kokardy.</w:t>
            </w:r>
          </w:p>
          <w:p w14:paraId="3D414E6B" w14:textId="77777777" w:rsidR="00702F80" w:rsidRPr="00702F80" w:rsidRDefault="00702F80" w:rsidP="00702F80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/>
              <w:spacing w:line="360" w:lineRule="auto"/>
              <w:jc w:val="both"/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  <w:t xml:space="preserve">Zestaw szablonów na zwierzęce maski do samodzielnego wykonania przez dzieci i wykorzystania w zajęciach tematycznych, maski zwierząt - 15 sztuk  </w:t>
            </w:r>
          </w:p>
          <w:p w14:paraId="0D6A357E" w14:textId="77777777" w:rsidR="00702F80" w:rsidRPr="00702F80" w:rsidRDefault="00702F80" w:rsidP="00702F8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/>
              <w:spacing w:line="360" w:lineRule="auto"/>
              <w:jc w:val="both"/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  <w:t xml:space="preserve">Zestaw kronikarski do tworzenia kroniki dwujęzycznej grupy przedszkolnej - 30 stron </w:t>
            </w:r>
          </w:p>
          <w:p w14:paraId="3E92D55A" w14:textId="77777777" w:rsidR="00702F80" w:rsidRPr="00702F80" w:rsidRDefault="00702F80" w:rsidP="00702F8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/>
              <w:spacing w:line="360" w:lineRule="auto"/>
              <w:jc w:val="both"/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  <w:t>Zestaw 25 zaproszeń na ważne wydarzenia przedszkolne.</w:t>
            </w:r>
          </w:p>
          <w:p w14:paraId="220FA87A" w14:textId="77777777" w:rsidR="00702F80" w:rsidRPr="00702F80" w:rsidRDefault="00702F80" w:rsidP="00702F80">
            <w:pPr>
              <w:widowControl w:val="0"/>
              <w:suppressAutoHyphens/>
              <w:spacing w:line="360" w:lineRule="auto"/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</w:pPr>
            <w:proofErr w:type="spellStart"/>
            <w:r w:rsidRPr="00702F80"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  <w:t>Spinner</w:t>
            </w:r>
            <w:proofErr w:type="spellEnd"/>
            <w:r w:rsidRPr="00702F80"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  <w:t xml:space="preserve"> dla nauczyciela do wykorzystania podczas gier dydaktycznych i tematycznych - pory dnia i pory roku.</w:t>
            </w:r>
          </w:p>
          <w:p w14:paraId="4DBF0E6F" w14:textId="77777777" w:rsidR="00702F80" w:rsidRPr="00702F80" w:rsidRDefault="00702F80" w:rsidP="00702F80">
            <w:pPr>
              <w:widowControl w:val="0"/>
              <w:suppressAutoHyphens/>
              <w:spacing w:line="360" w:lineRule="auto"/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  <w:t xml:space="preserve">Dostęp do platformy w okresie 12-tu miesięcy od dnia aktywacji dostępu. </w:t>
            </w:r>
          </w:p>
        </w:tc>
        <w:tc>
          <w:tcPr>
            <w:tcW w:w="1172" w:type="dxa"/>
          </w:tcPr>
          <w:p w14:paraId="3599A86B" w14:textId="77777777" w:rsidR="00702F80" w:rsidRPr="00702F80" w:rsidRDefault="00702F80" w:rsidP="00702F80">
            <w:pPr>
              <w:widowControl w:val="0"/>
              <w:suppressAutoHyphens/>
              <w:spacing w:line="360" w:lineRule="auto"/>
              <w:jc w:val="center"/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  <w:lastRenderedPageBreak/>
              <w:t xml:space="preserve">maksymalnie 39 sztuk; </w:t>
            </w:r>
          </w:p>
          <w:p w14:paraId="62DEE085" w14:textId="77777777" w:rsidR="00702F80" w:rsidRPr="00702F80" w:rsidRDefault="00702F80" w:rsidP="00702F80">
            <w:pPr>
              <w:widowControl w:val="0"/>
              <w:suppressAutoHyphens/>
              <w:spacing w:line="360" w:lineRule="auto"/>
              <w:jc w:val="center"/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  <w:t>w tym:</w:t>
            </w:r>
          </w:p>
          <w:p w14:paraId="1B582B61" w14:textId="77777777" w:rsidR="00702F80" w:rsidRPr="00702F80" w:rsidRDefault="00702F80" w:rsidP="00702F80">
            <w:pPr>
              <w:widowControl w:val="0"/>
              <w:suppressAutoHyphens/>
              <w:spacing w:line="360" w:lineRule="auto"/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</w:pPr>
          </w:p>
          <w:p w14:paraId="2084F2A5" w14:textId="77777777" w:rsidR="00702F80" w:rsidRPr="00702F80" w:rsidRDefault="00702F80" w:rsidP="00702F80">
            <w:pPr>
              <w:widowControl w:val="0"/>
              <w:suppressAutoHyphens/>
              <w:spacing w:line="360" w:lineRule="auto"/>
              <w:jc w:val="center"/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</w:pPr>
          </w:p>
          <w:p w14:paraId="275D6595" w14:textId="254726E6" w:rsidR="00702F80" w:rsidRPr="00702F80" w:rsidRDefault="00702F80" w:rsidP="00702F80">
            <w:pPr>
              <w:widowControl w:val="0"/>
              <w:suppressAutoHyphens/>
              <w:spacing w:line="360" w:lineRule="auto"/>
              <w:jc w:val="center"/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  <w:t>w roku</w:t>
            </w:r>
            <w:r w:rsidR="001D45D9"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  <w:t xml:space="preserve"> szkolnym</w:t>
            </w:r>
            <w:r w:rsidRPr="00702F80"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  <w:t xml:space="preserve"> 2026</w:t>
            </w:r>
            <w:r w:rsidR="001D45D9"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  <w:t>/2027</w:t>
            </w:r>
          </w:p>
          <w:p w14:paraId="450EBD1A" w14:textId="77777777" w:rsidR="00702F80" w:rsidRPr="00702F80" w:rsidRDefault="00702F80" w:rsidP="00702F80">
            <w:pPr>
              <w:widowControl w:val="0"/>
              <w:suppressAutoHyphens/>
              <w:spacing w:line="360" w:lineRule="auto"/>
              <w:jc w:val="center"/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  <w:t>- maks. 19 sztuk</w:t>
            </w:r>
          </w:p>
          <w:p w14:paraId="61795C38" w14:textId="77777777" w:rsidR="00702F80" w:rsidRPr="00702F80" w:rsidRDefault="00702F80" w:rsidP="00702F80">
            <w:pPr>
              <w:widowControl w:val="0"/>
              <w:suppressAutoHyphens/>
              <w:spacing w:line="360" w:lineRule="auto"/>
              <w:jc w:val="center"/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</w:pPr>
          </w:p>
          <w:p w14:paraId="07D3BF04" w14:textId="12A4FFC6" w:rsidR="00702F80" w:rsidRPr="00702F80" w:rsidRDefault="00702F80" w:rsidP="00702F80">
            <w:pPr>
              <w:widowControl w:val="0"/>
              <w:suppressAutoHyphens/>
              <w:spacing w:line="360" w:lineRule="auto"/>
              <w:jc w:val="center"/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  <w:t>w roku</w:t>
            </w:r>
            <w:r w:rsidR="001D45D9"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  <w:t xml:space="preserve"> szkolnym</w:t>
            </w:r>
            <w:r w:rsidRPr="00702F80"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  <w:t xml:space="preserve"> 2027</w:t>
            </w:r>
            <w:r w:rsidR="001D45D9"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  <w:t>/2028</w:t>
            </w:r>
          </w:p>
          <w:p w14:paraId="6153BACB" w14:textId="77777777" w:rsidR="00702F80" w:rsidRPr="00702F80" w:rsidRDefault="00702F80" w:rsidP="00702F80">
            <w:pPr>
              <w:widowControl w:val="0"/>
              <w:suppressAutoHyphens/>
              <w:spacing w:line="360" w:lineRule="auto"/>
              <w:jc w:val="center"/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  <w:t>- maks. 12 sztuk</w:t>
            </w:r>
          </w:p>
          <w:p w14:paraId="6431DC61" w14:textId="77777777" w:rsidR="00702F80" w:rsidRPr="00702F80" w:rsidRDefault="00702F80" w:rsidP="00702F80">
            <w:pPr>
              <w:widowControl w:val="0"/>
              <w:suppressAutoHyphens/>
              <w:spacing w:line="360" w:lineRule="auto"/>
              <w:jc w:val="center"/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</w:pPr>
          </w:p>
          <w:p w14:paraId="67E05EE3" w14:textId="09DCA996" w:rsidR="00702F80" w:rsidRPr="00702F80" w:rsidRDefault="00702F80" w:rsidP="00702F80">
            <w:pPr>
              <w:widowControl w:val="0"/>
              <w:suppressAutoHyphens/>
              <w:spacing w:line="360" w:lineRule="auto"/>
              <w:jc w:val="center"/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  <w:t>w roku</w:t>
            </w:r>
            <w:r w:rsidR="001D45D9"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  <w:t xml:space="preserve"> szkolnym</w:t>
            </w:r>
            <w:r w:rsidRPr="00702F80"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  <w:t xml:space="preserve"> 2028</w:t>
            </w:r>
            <w:r w:rsidR="001D45D9"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  <w:t>/2029</w:t>
            </w:r>
          </w:p>
          <w:p w14:paraId="25A508A7" w14:textId="77777777" w:rsidR="00702F80" w:rsidRPr="00702F80" w:rsidRDefault="00702F80" w:rsidP="00702F80">
            <w:pPr>
              <w:widowControl w:val="0"/>
              <w:suppressAutoHyphens/>
              <w:spacing w:line="360" w:lineRule="auto"/>
              <w:jc w:val="center"/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  <w:t>- maks. 8 sztuk</w:t>
            </w:r>
          </w:p>
        </w:tc>
      </w:tr>
      <w:tr w:rsidR="00702F80" w:rsidRPr="00702F80" w14:paraId="0494D6EE" w14:textId="77777777" w:rsidTr="00702F80">
        <w:tc>
          <w:tcPr>
            <w:tcW w:w="514" w:type="dxa"/>
          </w:tcPr>
          <w:p w14:paraId="70B881C6" w14:textId="77777777" w:rsidR="00702F80" w:rsidRPr="00702F80" w:rsidRDefault="00702F80" w:rsidP="00702F80">
            <w:pPr>
              <w:widowControl w:val="0"/>
              <w:suppressAutoHyphens/>
              <w:spacing w:line="360" w:lineRule="auto"/>
              <w:jc w:val="center"/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iCs/>
                <w:kern w:val="1"/>
                <w:sz w:val="18"/>
                <w:szCs w:val="18"/>
                <w:lang w:eastAsia="zh-CN"/>
              </w:rPr>
              <w:lastRenderedPageBreak/>
              <w:t>5</w:t>
            </w:r>
          </w:p>
        </w:tc>
        <w:tc>
          <w:tcPr>
            <w:tcW w:w="2138" w:type="dxa"/>
          </w:tcPr>
          <w:p w14:paraId="71576CE2" w14:textId="77777777" w:rsidR="00702F80" w:rsidRPr="00702F80" w:rsidRDefault="00702F80" w:rsidP="00702F80">
            <w:pPr>
              <w:widowControl w:val="0"/>
              <w:suppressAutoHyphens/>
              <w:spacing w:line="360" w:lineRule="auto"/>
              <w:jc w:val="center"/>
              <w:rPr>
                <w:rFonts w:eastAsia="Times New Roman" w:cs="Calibri"/>
                <w:b/>
                <w:bCs/>
                <w:iCs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/>
                <w:bCs/>
                <w:iCs/>
                <w:kern w:val="1"/>
                <w:sz w:val="18"/>
                <w:szCs w:val="18"/>
                <w:lang w:eastAsia="zh-CN"/>
              </w:rPr>
              <w:t>Zakup pozostałego wyposażenia oddziału</w:t>
            </w:r>
          </w:p>
        </w:tc>
        <w:tc>
          <w:tcPr>
            <w:tcW w:w="6363" w:type="dxa"/>
          </w:tcPr>
          <w:p w14:paraId="41F8FFEE" w14:textId="77777777" w:rsidR="00702F80" w:rsidRPr="00702F80" w:rsidRDefault="00702F80" w:rsidP="00702F80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rPr>
                <w:rFonts w:eastAsia="Times New Roman" w:cs="Calibri"/>
                <w:b/>
                <w:b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/>
                <w:bCs/>
                <w:sz w:val="18"/>
                <w:szCs w:val="18"/>
                <w:lang w:eastAsia="zh-CN"/>
              </w:rPr>
              <w:t>Plansza plenerowa – tematyka przestrzeni lokalnej</w:t>
            </w:r>
          </w:p>
          <w:p w14:paraId="087F219C" w14:textId="77777777" w:rsidR="00702F80" w:rsidRPr="00702F80" w:rsidRDefault="00702F80" w:rsidP="00702F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60"/>
              <w:rPr>
                <w:rFonts w:eastAsia="Times New Roman" w:cs="Calibri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sz w:val="18"/>
                <w:szCs w:val="18"/>
                <w:lang w:eastAsia="zh-CN"/>
              </w:rPr>
              <w:t>Wielkoformatowa plansza do użytku na zewnątrz, zawierająca elementy graficzne odnoszące się do miejsc i obiektów występujących w najbliższym otoczeniu, umożliwiająca aktywność ruchową i interakcję uczestników.</w:t>
            </w:r>
          </w:p>
          <w:p w14:paraId="1039107A" w14:textId="77777777" w:rsidR="00702F80" w:rsidRPr="00702F80" w:rsidRDefault="00702F80" w:rsidP="00702F80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rPr>
                <w:rFonts w:eastAsia="Times New Roman" w:cs="Calibri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/>
                <w:bCs/>
                <w:sz w:val="18"/>
                <w:szCs w:val="18"/>
                <w:lang w:eastAsia="zh-CN"/>
              </w:rPr>
              <w:t>Plansza plenerowa – tematyka sekwencji ruchowych</w:t>
            </w:r>
          </w:p>
          <w:p w14:paraId="7839D1A3" w14:textId="77777777" w:rsidR="00702F80" w:rsidRPr="00702F80" w:rsidRDefault="00702F80" w:rsidP="00702F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60"/>
              <w:rPr>
                <w:rFonts w:eastAsia="Times New Roman" w:cs="Calibri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sz w:val="18"/>
                <w:szCs w:val="18"/>
                <w:lang w:eastAsia="zh-CN"/>
              </w:rPr>
              <w:t>Plansza podłogowa z oznaczonymi polami lub symbolami wskazującymi kolejność wykonywania ruchów lub kroków, przeznaczona do aktywności fizycznej w przestrzeni otwartej.</w:t>
            </w:r>
          </w:p>
          <w:p w14:paraId="5D2C58B1" w14:textId="77777777" w:rsidR="00702F80" w:rsidRPr="00702F80" w:rsidRDefault="00702F80" w:rsidP="00702F80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rPr>
                <w:rFonts w:eastAsia="Times New Roman" w:cs="Calibri"/>
                <w:b/>
                <w:b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/>
                <w:bCs/>
                <w:sz w:val="18"/>
                <w:szCs w:val="18"/>
                <w:lang w:eastAsia="zh-CN"/>
              </w:rPr>
              <w:t>Plansza plenerowa – tematyka aktywności i komunikacji</w:t>
            </w:r>
          </w:p>
          <w:p w14:paraId="09536F85" w14:textId="77777777" w:rsidR="00702F80" w:rsidRPr="00702F80" w:rsidRDefault="00702F80" w:rsidP="00702F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60"/>
              <w:rPr>
                <w:rFonts w:eastAsia="Times New Roman" w:cs="Calibri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sz w:val="18"/>
                <w:szCs w:val="18"/>
                <w:lang w:eastAsia="zh-CN"/>
              </w:rPr>
              <w:lastRenderedPageBreak/>
              <w:t>Produkt plenerowy w formie planszy zawierającej pola graficzne sprzyjające interakcji między uczestnikami oraz wykonywaniu prostych aktywności ruchowych.</w:t>
            </w:r>
          </w:p>
          <w:p w14:paraId="60EA0666" w14:textId="77777777" w:rsidR="00702F80" w:rsidRPr="00702F80" w:rsidRDefault="00702F80" w:rsidP="00702F80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rPr>
                <w:rFonts w:eastAsia="Times New Roman" w:cs="Calibri"/>
                <w:b/>
                <w:b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/>
                <w:bCs/>
                <w:sz w:val="18"/>
                <w:szCs w:val="18"/>
                <w:lang w:eastAsia="zh-CN"/>
              </w:rPr>
              <w:t>Zestaw kart obrazkowych – tematyka pojęć i ilustracji</w:t>
            </w:r>
          </w:p>
          <w:p w14:paraId="0D046308" w14:textId="77777777" w:rsidR="00702F80" w:rsidRPr="00702F80" w:rsidRDefault="00702F80" w:rsidP="00702F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60"/>
              <w:rPr>
                <w:rFonts w:eastAsia="Times New Roman" w:cs="Calibri"/>
                <w:b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Cs/>
                <w:sz w:val="18"/>
                <w:szCs w:val="18"/>
                <w:lang w:eastAsia="zh-CN"/>
              </w:rPr>
              <w:t>Komplet kart zawierających ilustracje powiązane z pojęciami, przeznaczony do pracy z materiałem wizualnym i skojarzeniowym.</w:t>
            </w:r>
          </w:p>
          <w:p w14:paraId="7C57D390" w14:textId="77777777" w:rsidR="00702F80" w:rsidRPr="00702F80" w:rsidRDefault="00702F80" w:rsidP="00702F80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rPr>
                <w:rFonts w:eastAsia="Times New Roman" w:cs="Calibri"/>
                <w:b/>
                <w:b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/>
                <w:bCs/>
                <w:sz w:val="18"/>
                <w:szCs w:val="18"/>
                <w:lang w:eastAsia="zh-CN"/>
              </w:rPr>
              <w:t>Gra planszowa – tematyka kompletowania zestawów</w:t>
            </w:r>
          </w:p>
          <w:p w14:paraId="505C3B37" w14:textId="77777777" w:rsidR="00702F80" w:rsidRPr="00702F80" w:rsidRDefault="00702F80" w:rsidP="00702F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60"/>
              <w:rPr>
                <w:rFonts w:eastAsia="Times New Roman" w:cs="Calibri"/>
                <w:b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Cs/>
                <w:sz w:val="18"/>
                <w:szCs w:val="18"/>
                <w:lang w:eastAsia="zh-CN"/>
              </w:rPr>
              <w:t>Gra oparta na zbieraniu i porządkowaniu elementów według wspólnych cech lub kategorii.</w:t>
            </w:r>
          </w:p>
          <w:p w14:paraId="7D588937" w14:textId="77777777" w:rsidR="00702F80" w:rsidRPr="00702F80" w:rsidRDefault="00702F80" w:rsidP="00702F80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rPr>
                <w:rFonts w:eastAsia="Times New Roman" w:cs="Calibri"/>
                <w:b/>
                <w:b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/>
                <w:bCs/>
                <w:sz w:val="18"/>
                <w:szCs w:val="18"/>
                <w:lang w:eastAsia="zh-CN"/>
              </w:rPr>
              <w:t>Gra planszowa – tematyka opowieści i motywów narracyjnych</w:t>
            </w:r>
          </w:p>
          <w:p w14:paraId="4894F3D3" w14:textId="77777777" w:rsidR="00702F80" w:rsidRPr="00702F80" w:rsidRDefault="00702F80" w:rsidP="00702F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60"/>
              <w:rPr>
                <w:rFonts w:eastAsia="Times New Roman" w:cs="Calibri"/>
                <w:b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Cs/>
                <w:sz w:val="18"/>
                <w:szCs w:val="18"/>
                <w:lang w:eastAsia="zh-CN"/>
              </w:rPr>
              <w:t>Produkt umożliwiający tworzenie i porządkowanie historii na podstawie ilustracji i elementów gry.</w:t>
            </w:r>
          </w:p>
          <w:p w14:paraId="155AAE69" w14:textId="77777777" w:rsidR="00702F80" w:rsidRPr="00702F80" w:rsidRDefault="00702F80" w:rsidP="00702F80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rPr>
                <w:rFonts w:eastAsia="Times New Roman" w:cs="Calibri"/>
                <w:b/>
                <w:b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/>
                <w:bCs/>
                <w:sz w:val="18"/>
                <w:szCs w:val="18"/>
                <w:lang w:eastAsia="zh-CN"/>
              </w:rPr>
              <w:t>Gra planszowa – tematyka codziennych sytuacji</w:t>
            </w:r>
          </w:p>
          <w:p w14:paraId="52E1B3EE" w14:textId="77777777" w:rsidR="00702F80" w:rsidRPr="00702F80" w:rsidRDefault="00702F80" w:rsidP="00702F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60"/>
              <w:rPr>
                <w:rFonts w:eastAsia="Times New Roman" w:cs="Calibri"/>
                <w:b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Cs/>
                <w:sz w:val="18"/>
                <w:szCs w:val="18"/>
                <w:lang w:eastAsia="zh-CN"/>
              </w:rPr>
              <w:t>Gra stolikowa oparta na ilustracjach przedstawiających sytuacje z życia codziennego.</w:t>
            </w:r>
          </w:p>
          <w:p w14:paraId="37C09DBC" w14:textId="77777777" w:rsidR="00702F80" w:rsidRPr="00702F80" w:rsidRDefault="00702F80" w:rsidP="00702F80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rPr>
                <w:rFonts w:eastAsia="Times New Roman" w:cs="Calibri"/>
                <w:b/>
                <w:b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/>
                <w:bCs/>
                <w:sz w:val="18"/>
                <w:szCs w:val="18"/>
                <w:lang w:eastAsia="zh-CN"/>
              </w:rPr>
              <w:t>Gra planszowa – tematyka dopasowywania obrazów</w:t>
            </w:r>
          </w:p>
          <w:p w14:paraId="736FFAD4" w14:textId="77777777" w:rsidR="00702F80" w:rsidRPr="00702F80" w:rsidRDefault="00702F80" w:rsidP="00702F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60"/>
              <w:rPr>
                <w:rFonts w:eastAsia="Times New Roman" w:cs="Calibri"/>
                <w:b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Cs/>
                <w:sz w:val="18"/>
                <w:szCs w:val="18"/>
                <w:lang w:eastAsia="zh-CN"/>
              </w:rPr>
              <w:t>Zestaw do gry oparty na rozpoznawaniu i łączeniu ilustracji według określonych zasad.</w:t>
            </w:r>
          </w:p>
          <w:p w14:paraId="29F68670" w14:textId="77777777" w:rsidR="00702F80" w:rsidRPr="00702F80" w:rsidRDefault="00702F80" w:rsidP="00702F80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rPr>
                <w:rFonts w:eastAsia="Times New Roman" w:cs="Calibri"/>
                <w:b/>
                <w:b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/>
                <w:bCs/>
                <w:sz w:val="18"/>
                <w:szCs w:val="18"/>
                <w:lang w:eastAsia="zh-CN"/>
              </w:rPr>
              <w:t>Gra planszowa – tematyka cech i przeciwieństw</w:t>
            </w:r>
          </w:p>
          <w:p w14:paraId="71902E0F" w14:textId="77777777" w:rsidR="00702F80" w:rsidRPr="00702F80" w:rsidRDefault="00702F80" w:rsidP="00702F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60"/>
              <w:rPr>
                <w:rFonts w:eastAsia="Times New Roman" w:cs="Calibri"/>
                <w:b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Cs/>
                <w:sz w:val="18"/>
                <w:szCs w:val="18"/>
                <w:lang w:eastAsia="zh-CN"/>
              </w:rPr>
              <w:t>Gra umożliwiająca porównywanie i dopasowywanie elementów o kontrastowych właściwościach.</w:t>
            </w:r>
          </w:p>
          <w:p w14:paraId="4343D834" w14:textId="77777777" w:rsidR="00702F80" w:rsidRPr="00702F80" w:rsidRDefault="00702F80" w:rsidP="00702F80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rPr>
                <w:rFonts w:eastAsia="Times New Roman" w:cs="Calibri"/>
                <w:b/>
                <w:b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/>
                <w:bCs/>
                <w:sz w:val="18"/>
                <w:szCs w:val="18"/>
                <w:lang w:eastAsia="zh-CN"/>
              </w:rPr>
              <w:t>Gra planszowa – tematyka świata zwierząt</w:t>
            </w:r>
          </w:p>
          <w:p w14:paraId="1CCA2C51" w14:textId="77777777" w:rsidR="00702F80" w:rsidRPr="00702F80" w:rsidRDefault="00702F80" w:rsidP="00702F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60"/>
              <w:rPr>
                <w:rFonts w:eastAsia="Times New Roman" w:cs="Calibri"/>
                <w:b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Cs/>
                <w:sz w:val="18"/>
                <w:szCs w:val="18"/>
                <w:lang w:eastAsia="zh-CN"/>
              </w:rPr>
              <w:t>Produkt zawierający elementy graficzne przedstawiające różnorodne gatunki zwierząt.</w:t>
            </w:r>
          </w:p>
          <w:p w14:paraId="1312E8B5" w14:textId="77777777" w:rsidR="00702F80" w:rsidRPr="00702F80" w:rsidRDefault="00702F80" w:rsidP="00702F80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rPr>
                <w:rFonts w:eastAsia="Times New Roman" w:cs="Calibri"/>
                <w:b/>
                <w:b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/>
                <w:bCs/>
                <w:sz w:val="18"/>
                <w:szCs w:val="18"/>
                <w:lang w:eastAsia="zh-CN"/>
              </w:rPr>
              <w:t>Gra planszowa – tematyka liczb i ilości</w:t>
            </w:r>
          </w:p>
          <w:p w14:paraId="577633F4" w14:textId="77777777" w:rsidR="00702F80" w:rsidRPr="00702F80" w:rsidRDefault="00702F80" w:rsidP="00702F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60"/>
              <w:rPr>
                <w:rFonts w:eastAsia="Times New Roman" w:cs="Calibri"/>
                <w:b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Cs/>
                <w:sz w:val="18"/>
                <w:szCs w:val="18"/>
                <w:lang w:eastAsia="zh-CN"/>
              </w:rPr>
              <w:t>Gra oparta na porównywaniu, liczeniu oraz porządkowaniu wartości liczbowych.</w:t>
            </w:r>
          </w:p>
          <w:p w14:paraId="6CB40D6D" w14:textId="77777777" w:rsidR="00702F80" w:rsidRPr="00702F80" w:rsidRDefault="00702F80" w:rsidP="00702F80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rPr>
                <w:rFonts w:eastAsia="Times New Roman" w:cs="Calibri"/>
                <w:b/>
                <w:b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/>
                <w:bCs/>
                <w:sz w:val="18"/>
                <w:szCs w:val="18"/>
                <w:lang w:eastAsia="zh-CN"/>
              </w:rPr>
              <w:t>Gra planszowa – tematyka przygotowań i podróży</w:t>
            </w:r>
          </w:p>
          <w:p w14:paraId="5273FD1E" w14:textId="77777777" w:rsidR="00702F80" w:rsidRPr="00702F80" w:rsidRDefault="00702F80" w:rsidP="00702F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60"/>
              <w:rPr>
                <w:rFonts w:eastAsia="Times New Roman" w:cs="Calibri"/>
                <w:b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Cs/>
                <w:sz w:val="18"/>
                <w:szCs w:val="18"/>
                <w:lang w:eastAsia="zh-CN"/>
              </w:rPr>
              <w:t>Zestaw umożliwiający planowanie, kompletowanie elementów oraz podejmowanie decyzji.</w:t>
            </w:r>
          </w:p>
          <w:p w14:paraId="46C23EBE" w14:textId="77777777" w:rsidR="00702F80" w:rsidRPr="00702F80" w:rsidRDefault="00702F80" w:rsidP="00702F80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rPr>
                <w:rFonts w:eastAsia="Times New Roman" w:cs="Calibri"/>
                <w:b/>
                <w:b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/>
                <w:bCs/>
                <w:sz w:val="18"/>
                <w:szCs w:val="18"/>
                <w:lang w:eastAsia="zh-CN"/>
              </w:rPr>
              <w:t>Gra planszowa – tematyka zakupów i produktów</w:t>
            </w:r>
          </w:p>
          <w:p w14:paraId="24EDC682" w14:textId="77777777" w:rsidR="00702F80" w:rsidRPr="00702F80" w:rsidRDefault="00702F80" w:rsidP="00702F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60"/>
              <w:rPr>
                <w:rFonts w:eastAsia="Times New Roman" w:cs="Calibri"/>
                <w:b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Cs/>
                <w:sz w:val="18"/>
                <w:szCs w:val="18"/>
                <w:lang w:eastAsia="zh-CN"/>
              </w:rPr>
              <w:t>Gra przedstawiająca sytuacje związane z wyborem i kompletowaniem artykułów.</w:t>
            </w:r>
          </w:p>
          <w:p w14:paraId="50E527A4" w14:textId="77777777" w:rsidR="00702F80" w:rsidRPr="00702F80" w:rsidRDefault="00702F80" w:rsidP="00702F80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rPr>
                <w:rFonts w:eastAsia="Times New Roman" w:cs="Calibri"/>
                <w:b/>
                <w:b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/>
                <w:bCs/>
                <w:sz w:val="18"/>
                <w:szCs w:val="18"/>
                <w:lang w:eastAsia="zh-CN"/>
              </w:rPr>
              <w:t>Gra planszowa – tematyka czynności</w:t>
            </w:r>
          </w:p>
          <w:p w14:paraId="022EA42F" w14:textId="77777777" w:rsidR="00702F80" w:rsidRPr="00702F80" w:rsidRDefault="00702F80" w:rsidP="00702F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60"/>
              <w:rPr>
                <w:rFonts w:eastAsia="Times New Roman" w:cs="Calibri"/>
                <w:b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Cs/>
                <w:sz w:val="18"/>
                <w:szCs w:val="18"/>
                <w:lang w:eastAsia="zh-CN"/>
              </w:rPr>
              <w:t>Produkt oparty na rozpoznawaniu i porządkowaniu działań.</w:t>
            </w:r>
          </w:p>
          <w:p w14:paraId="525D5E3D" w14:textId="77777777" w:rsidR="00702F80" w:rsidRPr="00702F80" w:rsidRDefault="00702F80" w:rsidP="00702F80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rPr>
                <w:rFonts w:eastAsia="Times New Roman" w:cs="Calibri"/>
                <w:b/>
                <w:b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/>
                <w:bCs/>
                <w:sz w:val="18"/>
                <w:szCs w:val="18"/>
                <w:lang w:eastAsia="zh-CN"/>
              </w:rPr>
              <w:t>Gra planszowa – tematyka skojarzeń i poszukiwań</w:t>
            </w:r>
          </w:p>
          <w:p w14:paraId="62F528B8" w14:textId="77777777" w:rsidR="00702F80" w:rsidRPr="00702F80" w:rsidRDefault="00702F80" w:rsidP="00702F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60"/>
              <w:rPr>
                <w:rFonts w:eastAsia="Times New Roman" w:cs="Calibri"/>
                <w:b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Cs/>
                <w:sz w:val="18"/>
                <w:szCs w:val="18"/>
                <w:lang w:eastAsia="zh-CN"/>
              </w:rPr>
              <w:t>Gra stolikowa polegająca na wyszukiwaniu i łączeniu elementów według określonych wskazówek.</w:t>
            </w:r>
          </w:p>
          <w:p w14:paraId="72281486" w14:textId="77777777" w:rsidR="00702F80" w:rsidRPr="00702F80" w:rsidRDefault="00702F80" w:rsidP="00702F80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rPr>
                <w:rFonts w:eastAsia="Times New Roman" w:cs="Calibri"/>
                <w:b/>
                <w:b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/>
                <w:bCs/>
                <w:sz w:val="18"/>
                <w:szCs w:val="18"/>
                <w:lang w:eastAsia="zh-CN"/>
              </w:rPr>
              <w:t>Gra planszowa – tematyka działań i aktywności</w:t>
            </w:r>
          </w:p>
          <w:p w14:paraId="06A85849" w14:textId="77777777" w:rsidR="00702F80" w:rsidRPr="00702F80" w:rsidRDefault="00702F80" w:rsidP="00702F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60"/>
              <w:rPr>
                <w:rFonts w:eastAsia="Times New Roman" w:cs="Calibri"/>
                <w:b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Cs/>
                <w:sz w:val="18"/>
                <w:szCs w:val="18"/>
                <w:lang w:eastAsia="zh-CN"/>
              </w:rPr>
              <w:lastRenderedPageBreak/>
              <w:t>Zestaw umożliwiający rozgrywki oparte na rozpoznawaniu i łączeniu czynności.</w:t>
            </w:r>
          </w:p>
          <w:p w14:paraId="034FA8E3" w14:textId="77777777" w:rsidR="00702F80" w:rsidRPr="00702F80" w:rsidRDefault="00702F80" w:rsidP="00702F80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rPr>
                <w:rFonts w:eastAsia="Times New Roman" w:cs="Calibri"/>
                <w:b/>
                <w:b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/>
                <w:bCs/>
                <w:sz w:val="18"/>
                <w:szCs w:val="18"/>
                <w:lang w:eastAsia="zh-CN"/>
              </w:rPr>
              <w:t>Gra planszowa – tematyka codziennych aktywności</w:t>
            </w:r>
          </w:p>
          <w:p w14:paraId="220EC111" w14:textId="77777777" w:rsidR="00702F80" w:rsidRPr="00702F80" w:rsidRDefault="00702F80" w:rsidP="00702F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60"/>
              <w:rPr>
                <w:rFonts w:eastAsia="Times New Roman" w:cs="Calibri"/>
                <w:b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Cs/>
                <w:sz w:val="18"/>
                <w:szCs w:val="18"/>
                <w:lang w:eastAsia="zh-CN"/>
              </w:rPr>
              <w:t>Gra w formie domina, oparta na ilustracjach przedstawiających typowe działania dnia codziennego.</w:t>
            </w:r>
          </w:p>
          <w:p w14:paraId="2B117049" w14:textId="77777777" w:rsidR="00702F80" w:rsidRPr="00702F80" w:rsidRDefault="00702F80" w:rsidP="00702F80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rPr>
                <w:rFonts w:eastAsia="Times New Roman" w:cs="Calibri"/>
                <w:b/>
                <w:b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/>
                <w:bCs/>
                <w:sz w:val="18"/>
                <w:szCs w:val="18"/>
                <w:lang w:eastAsia="zh-CN"/>
              </w:rPr>
              <w:t>Gra planszowa – tematyka wydarzeń i spotkań</w:t>
            </w:r>
          </w:p>
          <w:p w14:paraId="570D7975" w14:textId="77777777" w:rsidR="00702F80" w:rsidRPr="00702F80" w:rsidRDefault="00702F80" w:rsidP="00702F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60"/>
              <w:rPr>
                <w:rFonts w:eastAsia="Times New Roman" w:cs="Calibri"/>
                <w:b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Cs/>
                <w:sz w:val="18"/>
                <w:szCs w:val="18"/>
                <w:lang w:eastAsia="zh-CN"/>
              </w:rPr>
              <w:t>Produkt umożliwiający rozgrywki związane z organizowaniem i uczestniczeniem w wydarzeniach.</w:t>
            </w:r>
          </w:p>
          <w:p w14:paraId="3AF96EA5" w14:textId="77777777" w:rsidR="00702F80" w:rsidRPr="00702F80" w:rsidRDefault="00702F80" w:rsidP="00702F80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rPr>
                <w:rFonts w:eastAsia="Times New Roman" w:cs="Calibri"/>
                <w:b/>
                <w:b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/>
                <w:bCs/>
                <w:sz w:val="18"/>
                <w:szCs w:val="18"/>
                <w:lang w:eastAsia="zh-CN"/>
              </w:rPr>
              <w:t>Gra planszowa – tematyka pytań i odpowiedzi</w:t>
            </w:r>
          </w:p>
          <w:p w14:paraId="0E16946C" w14:textId="77777777" w:rsidR="00702F80" w:rsidRPr="00702F80" w:rsidRDefault="00702F80" w:rsidP="00702F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60"/>
              <w:rPr>
                <w:rFonts w:eastAsia="Times New Roman" w:cs="Calibri"/>
                <w:b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Cs/>
                <w:sz w:val="18"/>
                <w:szCs w:val="18"/>
                <w:lang w:eastAsia="zh-CN"/>
              </w:rPr>
              <w:t>Gra oparta na interakcji uczestników poprzez formułowanie i udzielanie odpowiedzi.</w:t>
            </w:r>
          </w:p>
          <w:p w14:paraId="1348BCF8" w14:textId="77777777" w:rsidR="00702F80" w:rsidRPr="00702F80" w:rsidRDefault="00702F80" w:rsidP="00702F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rPr>
                <w:rFonts w:eastAsia="Times New Roman" w:cs="Calibri"/>
                <w:b/>
                <w:bCs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Cs/>
                <w:kern w:val="1"/>
                <w:sz w:val="18"/>
                <w:szCs w:val="18"/>
                <w:lang w:eastAsia="zh-CN"/>
              </w:rPr>
              <w:t>20.</w:t>
            </w:r>
            <w:r w:rsidRPr="00702F80">
              <w:rPr>
                <w:rFonts w:eastAsia="Times New Roman" w:cs="Calibri"/>
                <w:b/>
                <w:bCs/>
                <w:kern w:val="1"/>
                <w:sz w:val="18"/>
                <w:szCs w:val="18"/>
                <w:lang w:eastAsia="zh-CN"/>
              </w:rPr>
              <w:t xml:space="preserve">  Gra planszowa – tematyka relacji przestrzennych</w:t>
            </w:r>
          </w:p>
          <w:p w14:paraId="68861F61" w14:textId="77777777" w:rsidR="00702F80" w:rsidRPr="00702F80" w:rsidRDefault="00702F80" w:rsidP="00702F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60"/>
              <w:rPr>
                <w:rFonts w:eastAsia="Times New Roman" w:cs="Calibri"/>
                <w:b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Cs/>
                <w:sz w:val="18"/>
                <w:szCs w:val="18"/>
                <w:lang w:eastAsia="zh-CN"/>
              </w:rPr>
              <w:t>Zestaw do gry umożliwiający porządkowanie elementów według położenia i zależności przestrzennych.</w:t>
            </w:r>
          </w:p>
          <w:p w14:paraId="7C6EA94C" w14:textId="77777777" w:rsidR="00702F80" w:rsidRPr="00702F80" w:rsidRDefault="00702F80" w:rsidP="00702F80">
            <w:pPr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rPr>
                <w:rFonts w:eastAsia="Times New Roman" w:cs="Calibri"/>
                <w:b/>
                <w:b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/>
                <w:bCs/>
                <w:sz w:val="18"/>
                <w:szCs w:val="18"/>
                <w:lang w:eastAsia="zh-CN"/>
              </w:rPr>
              <w:t>Gra planszowa – tematyka czasu i kolejności</w:t>
            </w:r>
          </w:p>
          <w:p w14:paraId="3C61B961" w14:textId="77777777" w:rsidR="00702F80" w:rsidRPr="00702F80" w:rsidRDefault="00702F80" w:rsidP="00702F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60"/>
              <w:rPr>
                <w:rFonts w:eastAsia="Times New Roman" w:cs="Calibri"/>
                <w:b/>
                <w:b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Cs/>
                <w:sz w:val="18"/>
                <w:szCs w:val="18"/>
                <w:lang w:eastAsia="zh-CN"/>
              </w:rPr>
              <w:t>Gra w formie domina, oparta na porządkowaniu zdarzeń w czasie</w:t>
            </w:r>
            <w:r w:rsidRPr="00702F80">
              <w:rPr>
                <w:rFonts w:eastAsia="Times New Roman" w:cs="Calibri"/>
                <w:b/>
                <w:bCs/>
                <w:sz w:val="18"/>
                <w:szCs w:val="18"/>
                <w:lang w:eastAsia="zh-CN"/>
              </w:rPr>
              <w:t>.</w:t>
            </w:r>
          </w:p>
          <w:p w14:paraId="0C117FF4" w14:textId="77777777" w:rsidR="00702F80" w:rsidRPr="00702F80" w:rsidRDefault="00702F80" w:rsidP="00702F80">
            <w:pPr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rPr>
                <w:rFonts w:eastAsia="Times New Roman" w:cs="Calibri"/>
                <w:b/>
                <w:b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/>
                <w:bCs/>
                <w:sz w:val="18"/>
                <w:szCs w:val="18"/>
                <w:lang w:eastAsia="zh-CN"/>
              </w:rPr>
              <w:t>Gra planszowa – tematyka identyfikacji postaci</w:t>
            </w:r>
          </w:p>
          <w:p w14:paraId="16667295" w14:textId="77777777" w:rsidR="00702F80" w:rsidRPr="00702F80" w:rsidRDefault="00702F80" w:rsidP="00702F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60"/>
              <w:rPr>
                <w:rFonts w:eastAsia="Times New Roman" w:cs="Calibri"/>
                <w:b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Cs/>
                <w:sz w:val="18"/>
                <w:szCs w:val="18"/>
                <w:lang w:eastAsia="zh-CN"/>
              </w:rPr>
              <w:t>Produkt umożliwiający rozpoznawanie, porównywanie i opisywanie postaci lub ról.</w:t>
            </w:r>
          </w:p>
          <w:p w14:paraId="734687C8" w14:textId="77777777" w:rsidR="00702F80" w:rsidRPr="00702F80" w:rsidRDefault="00702F80" w:rsidP="00702F80">
            <w:pPr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rPr>
                <w:rFonts w:eastAsia="Times New Roman" w:cs="Calibri"/>
                <w:bCs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/>
                <w:sz w:val="18"/>
                <w:szCs w:val="18"/>
                <w:lang w:eastAsia="zh-CN"/>
              </w:rPr>
              <w:t>Gra karciana – tematyka czynności codziennych</w:t>
            </w:r>
          </w:p>
          <w:p w14:paraId="73D3F2B2" w14:textId="77777777" w:rsidR="00702F80" w:rsidRPr="00702F80" w:rsidRDefault="00702F80" w:rsidP="00702F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60"/>
              <w:rPr>
                <w:rFonts w:eastAsia="Times New Roman" w:cs="Calibri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sz w:val="18"/>
                <w:szCs w:val="18"/>
                <w:lang w:eastAsia="zh-CN"/>
              </w:rPr>
              <w:t>Zestaw kart umożliwiający rozgrywki oparte na przedstawianiu i porządkowaniu codziennych aktywności.</w:t>
            </w:r>
          </w:p>
          <w:p w14:paraId="25129E5C" w14:textId="77777777" w:rsidR="00702F80" w:rsidRPr="00702F80" w:rsidRDefault="00702F80" w:rsidP="00702F80">
            <w:pPr>
              <w:widowControl w:val="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rPr>
                <w:rFonts w:eastAsia="Times New Roman" w:cs="Calibri"/>
                <w:b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/>
                <w:sz w:val="18"/>
                <w:szCs w:val="18"/>
                <w:lang w:eastAsia="zh-CN"/>
              </w:rPr>
              <w:t>Gra karciana – tematyka czasu teraźniejszego</w:t>
            </w:r>
          </w:p>
          <w:p w14:paraId="56520776" w14:textId="77777777" w:rsidR="00702F80" w:rsidRPr="00702F80" w:rsidRDefault="00702F80" w:rsidP="00702F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60"/>
              <w:rPr>
                <w:rFonts w:eastAsia="Times New Roman" w:cs="Calibri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sz w:val="18"/>
                <w:szCs w:val="18"/>
                <w:lang w:eastAsia="zh-CN"/>
              </w:rPr>
              <w:t>Komplet kart z treściami odnoszącymi się do aktualnych zdarzeń i sytuacji.</w:t>
            </w:r>
          </w:p>
          <w:p w14:paraId="23F5241E" w14:textId="77777777" w:rsidR="00702F80" w:rsidRPr="00702F80" w:rsidRDefault="00702F80" w:rsidP="00702F80">
            <w:pPr>
              <w:widowControl w:val="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rPr>
                <w:rFonts w:eastAsia="Times New Roman" w:cs="Calibri"/>
                <w:b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/>
                <w:sz w:val="18"/>
                <w:szCs w:val="18"/>
                <w:lang w:eastAsia="zh-CN"/>
              </w:rPr>
              <w:t>Gra karciana – tematyka czynności rutynowych</w:t>
            </w:r>
          </w:p>
          <w:p w14:paraId="0E775C1B" w14:textId="77777777" w:rsidR="00702F80" w:rsidRPr="00702F80" w:rsidRDefault="00702F80" w:rsidP="00702F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60"/>
              <w:rPr>
                <w:rFonts w:eastAsia="Times New Roman" w:cs="Calibri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sz w:val="18"/>
                <w:szCs w:val="18"/>
                <w:lang w:eastAsia="zh-CN"/>
              </w:rPr>
              <w:t>Gra karciana oparta na sekwencjach czynności wykonywanych regularnie.</w:t>
            </w:r>
          </w:p>
          <w:p w14:paraId="14153D0C" w14:textId="77777777" w:rsidR="00702F80" w:rsidRPr="00702F80" w:rsidRDefault="00702F80" w:rsidP="00702F80">
            <w:pPr>
              <w:widowControl w:val="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rPr>
                <w:rFonts w:eastAsia="Times New Roman" w:cs="Calibri"/>
                <w:b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/>
                <w:sz w:val="18"/>
                <w:szCs w:val="18"/>
                <w:lang w:eastAsia="zh-CN"/>
              </w:rPr>
              <w:t>Gra karciana – tematyka stanów i cech</w:t>
            </w:r>
          </w:p>
          <w:p w14:paraId="0DD3A28B" w14:textId="77777777" w:rsidR="00702F80" w:rsidRPr="00702F80" w:rsidRDefault="00702F80" w:rsidP="00702F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60"/>
              <w:rPr>
                <w:rFonts w:eastAsia="Times New Roman" w:cs="Calibri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sz w:val="18"/>
                <w:szCs w:val="18"/>
                <w:lang w:eastAsia="zh-CN"/>
              </w:rPr>
              <w:t>Zestaw kart opisujących cechy, stany lub role uczestników.</w:t>
            </w:r>
          </w:p>
          <w:p w14:paraId="0B0F7648" w14:textId="77777777" w:rsidR="00702F80" w:rsidRPr="00702F80" w:rsidRDefault="00702F80" w:rsidP="00702F80">
            <w:pPr>
              <w:widowControl w:val="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rPr>
                <w:rFonts w:eastAsia="Times New Roman" w:cs="Calibri"/>
                <w:b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/>
                <w:sz w:val="18"/>
                <w:szCs w:val="18"/>
                <w:lang w:eastAsia="zh-CN"/>
              </w:rPr>
              <w:t>Gra karciana – tematyka przyszłych zdarzeń</w:t>
            </w:r>
          </w:p>
          <w:p w14:paraId="6B395C14" w14:textId="77777777" w:rsidR="00702F80" w:rsidRPr="00702F80" w:rsidRDefault="00702F80" w:rsidP="00702F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60"/>
              <w:rPr>
                <w:rFonts w:eastAsia="Times New Roman" w:cs="Calibri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sz w:val="18"/>
                <w:szCs w:val="18"/>
                <w:lang w:eastAsia="zh-CN"/>
              </w:rPr>
              <w:t>Produkt umożliwiający rozgrywki odnoszące się do planowanych lub przewidywanych sytuacji.</w:t>
            </w:r>
          </w:p>
          <w:p w14:paraId="128E66C0" w14:textId="77777777" w:rsidR="00702F80" w:rsidRPr="00702F80" w:rsidRDefault="00702F80" w:rsidP="00702F80">
            <w:pPr>
              <w:widowControl w:val="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rPr>
                <w:rFonts w:eastAsia="Times New Roman" w:cs="Calibri"/>
                <w:b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/>
                <w:sz w:val="18"/>
                <w:szCs w:val="18"/>
                <w:lang w:eastAsia="zh-CN"/>
              </w:rPr>
              <w:t>Gra karciana – tematyka doświadczeń i zdarzeń przeszłych</w:t>
            </w:r>
          </w:p>
          <w:p w14:paraId="7C089469" w14:textId="77777777" w:rsidR="00702F80" w:rsidRPr="00702F80" w:rsidRDefault="00702F80" w:rsidP="00702F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  <w:t xml:space="preserve">         Zestaw kart opisujących wydarzenia zakończone lub doświadczenia.</w:t>
            </w:r>
          </w:p>
          <w:p w14:paraId="703276FA" w14:textId="77777777" w:rsidR="00702F80" w:rsidRPr="00702F80" w:rsidRDefault="00702F80" w:rsidP="00702F80">
            <w:pPr>
              <w:widowControl w:val="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rPr>
                <w:rFonts w:eastAsia="Times New Roman" w:cs="Calibri"/>
                <w:b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/>
                <w:sz w:val="18"/>
                <w:szCs w:val="18"/>
                <w:lang w:eastAsia="zh-CN"/>
              </w:rPr>
              <w:t>Gra karciana – tematyka posiadania i relacji</w:t>
            </w:r>
          </w:p>
          <w:p w14:paraId="5B0B5851" w14:textId="77777777" w:rsidR="00702F80" w:rsidRPr="00702F80" w:rsidRDefault="00702F80" w:rsidP="00702F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60"/>
              <w:rPr>
                <w:rFonts w:eastAsia="Times New Roman" w:cs="Calibri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sz w:val="18"/>
                <w:szCs w:val="18"/>
                <w:lang w:eastAsia="zh-CN"/>
              </w:rPr>
              <w:t>Komplet kart odnoszących się do własności, przynależności lub relacji między elementami.</w:t>
            </w:r>
          </w:p>
          <w:p w14:paraId="5D48133C" w14:textId="77777777" w:rsidR="00702F80" w:rsidRPr="00702F80" w:rsidRDefault="00702F80" w:rsidP="00702F80">
            <w:pPr>
              <w:widowControl w:val="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rPr>
                <w:rFonts w:eastAsia="Times New Roman" w:cs="Calibri"/>
                <w:b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/>
                <w:sz w:val="18"/>
                <w:szCs w:val="18"/>
                <w:lang w:eastAsia="zh-CN"/>
              </w:rPr>
              <w:t>Gra karciana – tematyka mieszana</w:t>
            </w:r>
          </w:p>
          <w:p w14:paraId="3116CFA5" w14:textId="77777777" w:rsidR="00702F80" w:rsidRPr="00702F80" w:rsidRDefault="00702F80" w:rsidP="00702F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60"/>
              <w:rPr>
                <w:rFonts w:eastAsia="Times New Roman" w:cs="Calibri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sz w:val="18"/>
                <w:szCs w:val="18"/>
                <w:lang w:eastAsia="zh-CN"/>
              </w:rPr>
              <w:t>Zestaw kart obejmujący różnorodne kategorie tematyczne.</w:t>
            </w:r>
          </w:p>
          <w:p w14:paraId="5328C787" w14:textId="77777777" w:rsidR="00702F80" w:rsidRPr="00702F80" w:rsidRDefault="00702F80" w:rsidP="00702F80">
            <w:pPr>
              <w:widowControl w:val="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rPr>
                <w:rFonts w:eastAsia="Times New Roman" w:cs="Calibri"/>
                <w:b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/>
                <w:sz w:val="18"/>
                <w:szCs w:val="18"/>
                <w:lang w:eastAsia="zh-CN"/>
              </w:rPr>
              <w:t>Gra karciana – tematyka zdarzeń przeszłych</w:t>
            </w:r>
          </w:p>
          <w:p w14:paraId="5E7B7709" w14:textId="77777777" w:rsidR="00702F80" w:rsidRPr="00702F80" w:rsidRDefault="00702F80" w:rsidP="00702F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60"/>
              <w:rPr>
                <w:rFonts w:eastAsia="Times New Roman" w:cs="Calibri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sz w:val="18"/>
                <w:szCs w:val="18"/>
                <w:lang w:eastAsia="zh-CN"/>
              </w:rPr>
              <w:t>Gra oparta na opisywaniu i porządkowaniu wydarzeń z przeszłości.</w:t>
            </w:r>
          </w:p>
          <w:p w14:paraId="41926AD0" w14:textId="77777777" w:rsidR="00702F80" w:rsidRPr="00702F80" w:rsidRDefault="00702F80" w:rsidP="00702F80">
            <w:pPr>
              <w:widowControl w:val="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rPr>
                <w:rFonts w:eastAsia="Times New Roman" w:cs="Calibri"/>
                <w:b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/>
                <w:sz w:val="18"/>
                <w:szCs w:val="18"/>
                <w:lang w:eastAsia="zh-CN"/>
              </w:rPr>
              <w:lastRenderedPageBreak/>
              <w:t>Gra karciana – tematyka ról i stanów w przeszłości</w:t>
            </w:r>
          </w:p>
          <w:p w14:paraId="29187F89" w14:textId="77777777" w:rsidR="00702F80" w:rsidRPr="00702F80" w:rsidRDefault="00702F80" w:rsidP="00702F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60"/>
              <w:rPr>
                <w:rFonts w:eastAsia="Times New Roman" w:cs="Calibri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sz w:val="18"/>
                <w:szCs w:val="18"/>
                <w:lang w:eastAsia="zh-CN"/>
              </w:rPr>
              <w:t>Zestaw kart odnoszących się do ról, cech lub sytuacji występujących w czasie minionym.</w:t>
            </w:r>
          </w:p>
          <w:p w14:paraId="2BE179AC" w14:textId="77777777" w:rsidR="00702F80" w:rsidRPr="00702F80" w:rsidRDefault="00702F80" w:rsidP="00702F80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rPr>
                <w:rFonts w:eastAsia="Times New Roman" w:cs="Calibri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/>
                <w:bCs/>
                <w:sz w:val="18"/>
                <w:szCs w:val="18"/>
                <w:lang w:eastAsia="zh-CN"/>
              </w:rPr>
              <w:t>Gra pamięciowa – tematyka zwierząt</w:t>
            </w:r>
            <w:r w:rsidRPr="00702F80">
              <w:rPr>
                <w:rFonts w:eastAsia="Times New Roman" w:cs="Calibri"/>
                <w:sz w:val="18"/>
                <w:szCs w:val="18"/>
                <w:lang w:eastAsia="zh-CN"/>
              </w:rPr>
              <w:br/>
              <w:t>Zestaw kart z ilustracjami przedstawiającymi różne gatunki zwierząt, przeznaczony do dopasowywania par.</w:t>
            </w:r>
          </w:p>
          <w:p w14:paraId="0405793B" w14:textId="77777777" w:rsidR="00702F80" w:rsidRPr="00702F80" w:rsidRDefault="00702F80" w:rsidP="00702F80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rPr>
                <w:rFonts w:eastAsia="Times New Roman" w:cs="Calibri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/>
                <w:bCs/>
                <w:sz w:val="18"/>
                <w:szCs w:val="18"/>
                <w:lang w:eastAsia="zh-CN"/>
              </w:rPr>
              <w:t>Gra pamięciowa – tematyka ubioru</w:t>
            </w:r>
            <w:r w:rsidRPr="00702F80">
              <w:rPr>
                <w:rFonts w:eastAsia="Times New Roman" w:cs="Calibri"/>
                <w:sz w:val="18"/>
                <w:szCs w:val="18"/>
                <w:lang w:eastAsia="zh-CN"/>
              </w:rPr>
              <w:br/>
              <w:t>Komplet kart z ilustracjami elementów garderoby, umożliwiający rozgrywki pamięciowe.</w:t>
            </w:r>
          </w:p>
          <w:p w14:paraId="61087352" w14:textId="77777777" w:rsidR="00702F80" w:rsidRPr="00702F80" w:rsidRDefault="00702F80" w:rsidP="00702F80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rPr>
                <w:rFonts w:eastAsia="Times New Roman" w:cs="Calibri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/>
                <w:bCs/>
                <w:sz w:val="18"/>
                <w:szCs w:val="18"/>
                <w:lang w:eastAsia="zh-CN"/>
              </w:rPr>
              <w:t>Gra pamięciowa – tematyka przyrody</w:t>
            </w:r>
            <w:r w:rsidRPr="00702F80">
              <w:rPr>
                <w:rFonts w:eastAsia="Times New Roman" w:cs="Calibri"/>
                <w:sz w:val="18"/>
                <w:szCs w:val="18"/>
                <w:lang w:eastAsia="zh-CN"/>
              </w:rPr>
              <w:br/>
              <w:t>Zestaw kart z ilustracjami elementów środowiska naturalnego i zjawisk przyrodniczych.</w:t>
            </w:r>
          </w:p>
          <w:p w14:paraId="1C3CF50C" w14:textId="77777777" w:rsidR="00702F80" w:rsidRPr="00702F80" w:rsidRDefault="00702F80" w:rsidP="00702F80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rPr>
                <w:rFonts w:eastAsia="Times New Roman" w:cs="Calibri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/>
                <w:bCs/>
                <w:sz w:val="18"/>
                <w:szCs w:val="18"/>
                <w:lang w:eastAsia="zh-CN"/>
              </w:rPr>
              <w:t>Gra pamięciowa – tematyka domu i otoczenia</w:t>
            </w:r>
            <w:r w:rsidRPr="00702F80">
              <w:rPr>
                <w:rFonts w:eastAsia="Times New Roman" w:cs="Calibri"/>
                <w:sz w:val="18"/>
                <w:szCs w:val="18"/>
                <w:lang w:eastAsia="zh-CN"/>
              </w:rPr>
              <w:br/>
              <w:t>Karty z ilustracjami przedmiotów oraz pomieszczeń występujących w przestrzeni domowej.</w:t>
            </w:r>
          </w:p>
          <w:p w14:paraId="6991822E" w14:textId="77777777" w:rsidR="00702F80" w:rsidRPr="00702F80" w:rsidRDefault="00702F80" w:rsidP="00702F80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rPr>
                <w:rFonts w:eastAsia="Times New Roman" w:cs="Calibri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/>
                <w:bCs/>
                <w:sz w:val="18"/>
                <w:szCs w:val="18"/>
                <w:lang w:eastAsia="zh-CN"/>
              </w:rPr>
              <w:t>Gra pamięciowa – tematyka zawodów</w:t>
            </w:r>
            <w:r w:rsidRPr="00702F80">
              <w:rPr>
                <w:rFonts w:eastAsia="Times New Roman" w:cs="Calibri"/>
                <w:sz w:val="18"/>
                <w:szCs w:val="18"/>
                <w:lang w:eastAsia="zh-CN"/>
              </w:rPr>
              <w:br/>
              <w:t>Zestaw kart z ilustracjami przedstawiającymi różne profesje i czynności zawodowe.</w:t>
            </w:r>
          </w:p>
          <w:p w14:paraId="0E3C2117" w14:textId="77777777" w:rsidR="00702F80" w:rsidRPr="00702F80" w:rsidRDefault="00702F80" w:rsidP="00702F80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rPr>
                <w:rFonts w:eastAsia="Times New Roman" w:cs="Calibri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/>
                <w:bCs/>
                <w:sz w:val="18"/>
                <w:szCs w:val="18"/>
                <w:lang w:eastAsia="zh-CN"/>
              </w:rPr>
              <w:t>Gra pamięciowa – tematyka przestrzeni publicznej</w:t>
            </w:r>
            <w:r w:rsidRPr="00702F80">
              <w:rPr>
                <w:rFonts w:eastAsia="Times New Roman" w:cs="Calibri"/>
                <w:sz w:val="18"/>
                <w:szCs w:val="18"/>
                <w:lang w:eastAsia="zh-CN"/>
              </w:rPr>
              <w:br/>
              <w:t>Komplet kart obrazkowych przedstawiających miejsca i obiekty użyteczności publicznej.</w:t>
            </w:r>
          </w:p>
          <w:p w14:paraId="33CE24EE" w14:textId="77777777" w:rsidR="00702F80" w:rsidRPr="00702F80" w:rsidRDefault="00702F80" w:rsidP="00702F80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rPr>
                <w:rFonts w:eastAsia="Times New Roman" w:cs="Calibri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/>
                <w:bCs/>
                <w:sz w:val="18"/>
                <w:szCs w:val="18"/>
                <w:lang w:eastAsia="zh-CN"/>
              </w:rPr>
              <w:t>Gra pamięciowa – tematyka podróży i transportu</w:t>
            </w:r>
            <w:r w:rsidRPr="00702F80">
              <w:rPr>
                <w:rFonts w:eastAsia="Times New Roman" w:cs="Calibri"/>
                <w:sz w:val="18"/>
                <w:szCs w:val="18"/>
                <w:lang w:eastAsia="zh-CN"/>
              </w:rPr>
              <w:br/>
              <w:t xml:space="preserve">Zestaw kart z ilustracjami środków transportu oraz elementów związanych </w:t>
            </w:r>
            <w:r w:rsidRPr="00702F80">
              <w:rPr>
                <w:rFonts w:eastAsia="Times New Roman" w:cs="Calibri"/>
                <w:sz w:val="18"/>
                <w:szCs w:val="18"/>
                <w:lang w:eastAsia="zh-CN"/>
              </w:rPr>
              <w:br/>
              <w:t>z przemieszczaniem się.</w:t>
            </w:r>
          </w:p>
          <w:p w14:paraId="066B936F" w14:textId="77777777" w:rsidR="00702F80" w:rsidRPr="00702F80" w:rsidRDefault="00702F80" w:rsidP="00702F80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rPr>
                <w:rFonts w:eastAsia="Times New Roman" w:cs="Calibri"/>
                <w:sz w:val="18"/>
                <w:szCs w:val="18"/>
                <w:lang w:eastAsia="zh-CN"/>
              </w:rPr>
            </w:pPr>
            <w:r w:rsidRPr="00702F80">
              <w:rPr>
                <w:rFonts w:eastAsia="Times New Roman" w:cs="Calibri"/>
                <w:b/>
                <w:bCs/>
                <w:sz w:val="18"/>
                <w:szCs w:val="18"/>
                <w:lang w:eastAsia="zh-CN"/>
              </w:rPr>
              <w:t>Gra pamięciowa – tematyka zakupów</w:t>
            </w:r>
            <w:r w:rsidRPr="00702F80">
              <w:rPr>
                <w:rFonts w:eastAsia="Times New Roman" w:cs="Calibri"/>
                <w:sz w:val="18"/>
                <w:szCs w:val="18"/>
                <w:lang w:eastAsia="zh-CN"/>
              </w:rPr>
              <w:br/>
              <w:t>Karty z ilustracjami produktów i miejsc związanych z codziennymi zakupami.</w:t>
            </w:r>
          </w:p>
          <w:p w14:paraId="6803BC0C" w14:textId="77777777" w:rsidR="00702F80" w:rsidRPr="00702F80" w:rsidRDefault="00702F80" w:rsidP="00702F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</w:pPr>
          </w:p>
          <w:p w14:paraId="7252176F" w14:textId="77777777" w:rsidR="00702F80" w:rsidRPr="00702F80" w:rsidRDefault="00702F80" w:rsidP="00702F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</w:pPr>
          </w:p>
          <w:p w14:paraId="5259FFEC" w14:textId="77777777" w:rsidR="00702F80" w:rsidRPr="00702F80" w:rsidRDefault="00702F80" w:rsidP="00702F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rPr>
                <w:rFonts w:eastAsia="Times New Roman" w:cs="Calibri"/>
                <w:kern w:val="1"/>
                <w:sz w:val="18"/>
                <w:szCs w:val="18"/>
                <w:lang w:eastAsia="zh-CN"/>
              </w:rPr>
            </w:pPr>
          </w:p>
          <w:p w14:paraId="61BBF1A6" w14:textId="77777777" w:rsidR="00702F80" w:rsidRPr="00702F80" w:rsidRDefault="00702F80" w:rsidP="00702F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rPr>
                <w:rFonts w:eastAsia="Times New Roman" w:cs="Calibri"/>
                <w:kern w:val="1"/>
                <w:sz w:val="18"/>
                <w:szCs w:val="18"/>
                <w:lang w:val="en-US" w:eastAsia="zh-CN"/>
              </w:rPr>
            </w:pPr>
          </w:p>
        </w:tc>
        <w:tc>
          <w:tcPr>
            <w:tcW w:w="1172" w:type="dxa"/>
          </w:tcPr>
          <w:p w14:paraId="0232633F" w14:textId="77777777" w:rsidR="00702F80" w:rsidRPr="00702F80" w:rsidRDefault="00702F80" w:rsidP="00702F80">
            <w:pPr>
              <w:widowControl w:val="0"/>
              <w:suppressAutoHyphens/>
              <w:spacing w:line="360" w:lineRule="auto"/>
              <w:jc w:val="center"/>
              <w:rPr>
                <w:rFonts w:eastAsia="Times New Roman" w:cs="Calibri"/>
                <w:b/>
                <w:iCs/>
                <w:kern w:val="1"/>
                <w:sz w:val="18"/>
                <w:szCs w:val="18"/>
                <w:lang w:val="en-US" w:eastAsia="zh-CN"/>
              </w:rPr>
            </w:pPr>
            <w:r w:rsidRPr="00702F80">
              <w:rPr>
                <w:rFonts w:eastAsia="Times New Roman" w:cs="Calibri"/>
                <w:b/>
                <w:iCs/>
                <w:kern w:val="1"/>
                <w:sz w:val="18"/>
                <w:szCs w:val="18"/>
                <w:lang w:val="en-US" w:eastAsia="zh-CN"/>
              </w:rPr>
              <w:lastRenderedPageBreak/>
              <w:t xml:space="preserve">1 </w:t>
            </w:r>
            <w:proofErr w:type="spellStart"/>
            <w:r w:rsidRPr="00702F80">
              <w:rPr>
                <w:rFonts w:eastAsia="Times New Roman" w:cs="Calibri"/>
                <w:b/>
                <w:iCs/>
                <w:kern w:val="1"/>
                <w:sz w:val="18"/>
                <w:szCs w:val="18"/>
                <w:lang w:val="en-US" w:eastAsia="zh-CN"/>
              </w:rPr>
              <w:t>szt</w:t>
            </w:r>
            <w:proofErr w:type="spellEnd"/>
            <w:r w:rsidRPr="00702F80">
              <w:rPr>
                <w:rFonts w:eastAsia="Times New Roman" w:cs="Calibri"/>
                <w:b/>
                <w:iCs/>
                <w:kern w:val="1"/>
                <w:sz w:val="18"/>
                <w:szCs w:val="18"/>
                <w:lang w:val="en-US" w:eastAsia="zh-CN"/>
              </w:rPr>
              <w:t>.</w:t>
            </w:r>
          </w:p>
          <w:p w14:paraId="6216179D" w14:textId="77777777" w:rsidR="00702F80" w:rsidRPr="00702F80" w:rsidRDefault="00702F80" w:rsidP="00702F80">
            <w:pPr>
              <w:widowControl w:val="0"/>
              <w:suppressAutoHyphens/>
              <w:spacing w:line="360" w:lineRule="auto"/>
              <w:jc w:val="center"/>
              <w:rPr>
                <w:rFonts w:eastAsia="Times New Roman" w:cs="Calibri"/>
                <w:iCs/>
                <w:kern w:val="1"/>
                <w:sz w:val="18"/>
                <w:szCs w:val="18"/>
                <w:lang w:val="en-US" w:eastAsia="zh-CN"/>
              </w:rPr>
            </w:pPr>
          </w:p>
        </w:tc>
      </w:tr>
    </w:tbl>
    <w:p w14:paraId="3F31D95B" w14:textId="77777777" w:rsidR="00BC51D4" w:rsidRDefault="00BC51D4"/>
    <w:sectPr w:rsidR="00BC51D4"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4C75A9" w14:textId="77777777" w:rsidR="00BB4C88" w:rsidRDefault="00BB4C88" w:rsidP="00702F80">
      <w:pPr>
        <w:spacing w:after="0" w:line="240" w:lineRule="auto"/>
      </w:pPr>
      <w:r>
        <w:separator/>
      </w:r>
    </w:p>
  </w:endnote>
  <w:endnote w:type="continuationSeparator" w:id="0">
    <w:p w14:paraId="13AB7BB3" w14:textId="77777777" w:rsidR="00BB4C88" w:rsidRDefault="00BB4C88" w:rsidP="00702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268C6" w14:textId="77777777" w:rsidR="00BB4C88" w:rsidRDefault="00BB4C88">
      <w:pPr>
        <w:pStyle w:val="Stopka"/>
      </w:pPr>
    </w:p>
    <w:p w14:paraId="02DA5F15" w14:textId="77777777" w:rsidR="00BB4C88" w:rsidRDefault="00BB4C88"/>
    <w:p w14:paraId="0E7E525E" w14:textId="77777777" w:rsidR="00BB4C88" w:rsidRDefault="00BB4C88">
      <w:pPr>
        <w:pStyle w:val="Nagwek"/>
      </w:pPr>
    </w:p>
    <w:p w14:paraId="1F2A9A4C" w14:textId="77777777" w:rsidR="00BB4C88" w:rsidRDefault="00BB4C88"/>
    <w:p w14:paraId="406E1E4A" w14:textId="77777777" w:rsidR="00BB4C88" w:rsidRDefault="00BB4C88">
      <w:pPr>
        <w:pStyle w:val="Stopka"/>
      </w:pPr>
    </w:p>
    <w:p w14:paraId="5B8CDE10" w14:textId="77777777" w:rsidR="00BB4C88" w:rsidRDefault="00BB4C88"/>
    <w:p w14:paraId="462FFC34" w14:textId="77777777" w:rsidR="00BB4C88" w:rsidRDefault="00BB4C88">
      <w:pPr>
        <w:pStyle w:val="Stopka"/>
      </w:pPr>
    </w:p>
    <w:p w14:paraId="39EB426A" w14:textId="77777777" w:rsidR="00BB4C88" w:rsidRDefault="00BB4C88"/>
    <w:p w14:paraId="115FA916" w14:textId="77777777" w:rsidR="00BB4C88" w:rsidRDefault="00BB4C88">
      <w:pPr>
        <w:pStyle w:val="Nagwek"/>
      </w:pPr>
    </w:p>
    <w:p w14:paraId="1DE67CE6" w14:textId="77777777" w:rsidR="00BB4C88" w:rsidRDefault="00BB4C88"/>
    <w:p w14:paraId="2E52371B" w14:textId="77777777" w:rsidR="00BB4C88" w:rsidRDefault="00BB4C88">
      <w:pPr>
        <w:pStyle w:val="Stopka"/>
      </w:pPr>
    </w:p>
    <w:p w14:paraId="2318DF73" w14:textId="77777777" w:rsidR="00BB4C88" w:rsidRDefault="00BB4C88"/>
    <w:p w14:paraId="0C41140D" w14:textId="77777777" w:rsidR="00BB4C88" w:rsidRDefault="00BB4C88">
      <w:pPr>
        <w:pStyle w:val="Nagwek"/>
      </w:pPr>
    </w:p>
    <w:p w14:paraId="37AADEF6" w14:textId="77777777" w:rsidR="00BB4C88" w:rsidRDefault="00BB4C88"/>
    <w:p w14:paraId="31384B99" w14:textId="77777777" w:rsidR="00BB4C88" w:rsidRDefault="00BB4C88">
      <w:pPr>
        <w:pStyle w:val="Stopka"/>
      </w:pPr>
    </w:p>
    <w:p w14:paraId="57B90A51" w14:textId="77777777" w:rsidR="00BB4C88" w:rsidRDefault="00BB4C88"/>
    <w:p w14:paraId="70CDA82E" w14:textId="77777777" w:rsidR="00BB4C88" w:rsidRDefault="00BB4C88">
      <w:pPr>
        <w:pStyle w:val="Stopka"/>
      </w:pPr>
    </w:p>
    <w:p w14:paraId="1CB9D5FD" w14:textId="77777777" w:rsidR="00BB4C88" w:rsidRDefault="00BB4C88"/>
    <w:p w14:paraId="20530655" w14:textId="77777777" w:rsidR="00BB4C88" w:rsidRDefault="00BB4C88">
      <w:pPr>
        <w:pStyle w:val="Nagwek"/>
      </w:pPr>
    </w:p>
    <w:p w14:paraId="2C269FEE" w14:textId="77777777" w:rsidR="00BB4C88" w:rsidRDefault="00BB4C88"/>
    <w:p w14:paraId="60D23803" w14:textId="77777777" w:rsidR="00BB4C88" w:rsidRDefault="00BB4C88">
      <w:pPr>
        <w:pStyle w:val="Stopka"/>
      </w:pPr>
    </w:p>
    <w:p w14:paraId="7BBBC106" w14:textId="77777777" w:rsidR="00BB4C88" w:rsidRDefault="00BB4C88"/>
    <w:p w14:paraId="6CE8FFA2" w14:textId="77777777" w:rsidR="00BB4C88" w:rsidRDefault="00BB4C88">
      <w:pPr>
        <w:pStyle w:val="Nagwek"/>
      </w:pPr>
    </w:p>
    <w:p w14:paraId="41A3DED1" w14:textId="77777777" w:rsidR="00BB4C88" w:rsidRDefault="00BB4C88"/>
    <w:p w14:paraId="46A7C03B" w14:textId="77777777" w:rsidR="00BB4C88" w:rsidRDefault="00BB4C88">
      <w:pPr>
        <w:pStyle w:val="Stopka"/>
      </w:pPr>
    </w:p>
    <w:p w14:paraId="2C867C24" w14:textId="77777777" w:rsidR="00BB4C88" w:rsidRDefault="00BB4C88"/>
    <w:p w14:paraId="3E55295A" w14:textId="77777777" w:rsidR="00BB4C88" w:rsidRDefault="00BB4C88">
      <w:pPr>
        <w:pStyle w:val="Stopka"/>
      </w:pPr>
    </w:p>
    <w:p w14:paraId="642024FB" w14:textId="77777777" w:rsidR="00BB4C88" w:rsidRDefault="00BB4C88"/>
    <w:p w14:paraId="40378F5E" w14:textId="77777777" w:rsidR="00BB4C88" w:rsidRDefault="00BB4C88">
      <w:pPr>
        <w:pStyle w:val="Nagwek"/>
      </w:pPr>
    </w:p>
    <w:p w14:paraId="2E83EF5A" w14:textId="77777777" w:rsidR="00BB4C88" w:rsidRDefault="00BB4C88"/>
    <w:p w14:paraId="1682203F" w14:textId="77777777" w:rsidR="00BB4C88" w:rsidRDefault="00BB4C88">
      <w:pPr>
        <w:pStyle w:val="Stopka"/>
      </w:pPr>
    </w:p>
    <w:p w14:paraId="191BCE7B" w14:textId="77777777" w:rsidR="00BB4C88" w:rsidRDefault="00BB4C88"/>
    <w:p w14:paraId="5ACD03FF" w14:textId="77777777" w:rsidR="00BB4C88" w:rsidRDefault="00BB4C88">
      <w:pPr>
        <w:pStyle w:val="Nagwek"/>
      </w:pPr>
    </w:p>
    <w:p w14:paraId="061F3A23" w14:textId="77777777" w:rsidR="00BB4C88" w:rsidRDefault="00BB4C88"/>
    <w:p w14:paraId="770604C9" w14:textId="77777777" w:rsidR="00BB4C88" w:rsidRDefault="00BB4C88">
      <w:pPr>
        <w:pStyle w:val="Stopka"/>
      </w:pPr>
    </w:p>
    <w:p w14:paraId="3CF29C70" w14:textId="77777777" w:rsidR="00BB4C88" w:rsidRDefault="00BB4C88"/>
    <w:p w14:paraId="4268539F" w14:textId="77777777" w:rsidR="00BB4C88" w:rsidRDefault="00BB4C88">
      <w:pPr>
        <w:pStyle w:val="Stopka"/>
      </w:pPr>
    </w:p>
    <w:p w14:paraId="375CD9EC" w14:textId="77777777" w:rsidR="00BB4C88" w:rsidRDefault="00BB4C88"/>
    <w:p w14:paraId="00210070" w14:textId="77777777" w:rsidR="00BB4C88" w:rsidRDefault="00BB4C88">
      <w:pPr>
        <w:pStyle w:val="Nagwek"/>
      </w:pPr>
    </w:p>
    <w:p w14:paraId="0D1A8A07" w14:textId="77777777" w:rsidR="00BB4C88" w:rsidRDefault="00BB4C88"/>
    <w:p w14:paraId="4E2DF101" w14:textId="77777777" w:rsidR="00BB4C88" w:rsidRDefault="00BB4C88">
      <w:pPr>
        <w:pStyle w:val="Stopka"/>
      </w:pPr>
    </w:p>
    <w:p w14:paraId="5383A000" w14:textId="77777777" w:rsidR="00BB4C88" w:rsidRDefault="00BB4C88"/>
    <w:p w14:paraId="7B9DF916" w14:textId="77777777" w:rsidR="00BB4C88" w:rsidRDefault="00BB4C88">
      <w:pPr>
        <w:pStyle w:val="Nagwek"/>
      </w:pPr>
    </w:p>
    <w:p w14:paraId="7669C011" w14:textId="77777777" w:rsidR="00BB4C88" w:rsidRDefault="00BB4C88"/>
    <w:p w14:paraId="51FA4EC6" w14:textId="77777777" w:rsidR="00BB4C88" w:rsidRDefault="00BB4C88">
      <w:pPr>
        <w:pStyle w:val="Stopka"/>
      </w:pPr>
    </w:p>
    <w:p w14:paraId="0AACF2DA" w14:textId="77777777" w:rsidR="00BB4C88" w:rsidRDefault="00BB4C88"/>
    <w:p w14:paraId="27ED3E68" w14:textId="77777777" w:rsidR="00BB4C88" w:rsidRDefault="00BB4C88">
      <w:pPr>
        <w:pStyle w:val="Stopka"/>
      </w:pPr>
    </w:p>
    <w:p w14:paraId="537FF1DF" w14:textId="77777777" w:rsidR="00BB4C88" w:rsidRDefault="00BB4C88"/>
    <w:p w14:paraId="6E6EECE6" w14:textId="77777777" w:rsidR="00BB4C88" w:rsidRDefault="00BB4C88">
      <w:pPr>
        <w:pStyle w:val="Nagwek"/>
      </w:pPr>
    </w:p>
    <w:p w14:paraId="30831B2F" w14:textId="77777777" w:rsidR="00BB4C88" w:rsidRDefault="00BB4C88"/>
    <w:p w14:paraId="30B695A5" w14:textId="77777777" w:rsidR="00BB4C88" w:rsidRDefault="00BB4C88" w:rsidP="00702F80">
      <w:pPr>
        <w:spacing w:after="0" w:line="240" w:lineRule="auto"/>
      </w:pPr>
      <w:r>
        <w:separator/>
      </w:r>
    </w:p>
  </w:footnote>
  <w:footnote w:type="continuationSeparator" w:id="0">
    <w:p w14:paraId="3E9275C6" w14:textId="77777777" w:rsidR="00BB4C88" w:rsidRDefault="00BB4C88" w:rsidP="00702F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84EBD"/>
    <w:multiLevelType w:val="hybridMultilevel"/>
    <w:tmpl w:val="F96ADFAE"/>
    <w:lvl w:ilvl="0" w:tplc="845053F4">
      <w:start w:val="2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46EA0"/>
    <w:multiLevelType w:val="hybridMultilevel"/>
    <w:tmpl w:val="7778D2FE"/>
    <w:lvl w:ilvl="0" w:tplc="D262B7C2">
      <w:start w:val="3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723E34"/>
    <w:multiLevelType w:val="hybridMultilevel"/>
    <w:tmpl w:val="FEDE40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775663"/>
    <w:multiLevelType w:val="hybridMultilevel"/>
    <w:tmpl w:val="99667D9E"/>
    <w:lvl w:ilvl="0" w:tplc="99502B66">
      <w:start w:val="2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3D1F76"/>
    <w:multiLevelType w:val="hybridMultilevel"/>
    <w:tmpl w:val="77C68216"/>
    <w:lvl w:ilvl="0" w:tplc="15B2C2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472C4A"/>
    <w:multiLevelType w:val="hybridMultilevel"/>
    <w:tmpl w:val="78CA54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41671A0"/>
    <w:multiLevelType w:val="hybridMultilevel"/>
    <w:tmpl w:val="C704A22A"/>
    <w:lvl w:ilvl="0" w:tplc="AB8828B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74E8D"/>
    <w:multiLevelType w:val="multilevel"/>
    <w:tmpl w:val="88EEA24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B3355E2"/>
    <w:multiLevelType w:val="hybridMultilevel"/>
    <w:tmpl w:val="13F27D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7E9521B"/>
    <w:multiLevelType w:val="multilevel"/>
    <w:tmpl w:val="40BA848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62814A20"/>
    <w:multiLevelType w:val="hybridMultilevel"/>
    <w:tmpl w:val="C7048D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8C17AC8"/>
    <w:multiLevelType w:val="multilevel"/>
    <w:tmpl w:val="2CA665C6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6B2C3E80"/>
    <w:multiLevelType w:val="hybridMultilevel"/>
    <w:tmpl w:val="05A85E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D510548"/>
    <w:multiLevelType w:val="multilevel"/>
    <w:tmpl w:val="74B23912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num w:numId="1" w16cid:durableId="1051272892">
    <w:abstractNumId w:val="9"/>
  </w:num>
  <w:num w:numId="2" w16cid:durableId="1910847836">
    <w:abstractNumId w:val="13"/>
  </w:num>
  <w:num w:numId="3" w16cid:durableId="996959346">
    <w:abstractNumId w:val="11"/>
  </w:num>
  <w:num w:numId="4" w16cid:durableId="1925408073">
    <w:abstractNumId w:val="7"/>
  </w:num>
  <w:num w:numId="5" w16cid:durableId="1043334352">
    <w:abstractNumId w:val="5"/>
  </w:num>
  <w:num w:numId="6" w16cid:durableId="1280919751">
    <w:abstractNumId w:val="12"/>
  </w:num>
  <w:num w:numId="7" w16cid:durableId="1262102420">
    <w:abstractNumId w:val="10"/>
  </w:num>
  <w:num w:numId="8" w16cid:durableId="523786367">
    <w:abstractNumId w:val="8"/>
  </w:num>
  <w:num w:numId="9" w16cid:durableId="1225875244">
    <w:abstractNumId w:val="2"/>
  </w:num>
  <w:num w:numId="10" w16cid:durableId="1313025536">
    <w:abstractNumId w:val="4"/>
  </w:num>
  <w:num w:numId="11" w16cid:durableId="2003117293">
    <w:abstractNumId w:val="0"/>
  </w:num>
  <w:num w:numId="12" w16cid:durableId="587496286">
    <w:abstractNumId w:val="6"/>
  </w:num>
  <w:num w:numId="13" w16cid:durableId="309945495">
    <w:abstractNumId w:val="3"/>
  </w:num>
  <w:num w:numId="14" w16cid:durableId="15070177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210"/>
    <w:rsid w:val="000227B7"/>
    <w:rsid w:val="00032A4A"/>
    <w:rsid w:val="00046E0D"/>
    <w:rsid w:val="000A7285"/>
    <w:rsid w:val="00100A3D"/>
    <w:rsid w:val="00144094"/>
    <w:rsid w:val="0018421A"/>
    <w:rsid w:val="001A7645"/>
    <w:rsid w:val="001D45D9"/>
    <w:rsid w:val="001E1462"/>
    <w:rsid w:val="00236884"/>
    <w:rsid w:val="00265B44"/>
    <w:rsid w:val="002E0312"/>
    <w:rsid w:val="002F149D"/>
    <w:rsid w:val="003B3B03"/>
    <w:rsid w:val="00407C11"/>
    <w:rsid w:val="00430B7E"/>
    <w:rsid w:val="00447E87"/>
    <w:rsid w:val="004C295D"/>
    <w:rsid w:val="00511EB2"/>
    <w:rsid w:val="00543D1D"/>
    <w:rsid w:val="00557454"/>
    <w:rsid w:val="006535D8"/>
    <w:rsid w:val="006B3210"/>
    <w:rsid w:val="00702F80"/>
    <w:rsid w:val="00724212"/>
    <w:rsid w:val="00783B19"/>
    <w:rsid w:val="007A05C2"/>
    <w:rsid w:val="007E1D4A"/>
    <w:rsid w:val="00806867"/>
    <w:rsid w:val="008E52B1"/>
    <w:rsid w:val="00926CAB"/>
    <w:rsid w:val="009B6A14"/>
    <w:rsid w:val="00BB4C88"/>
    <w:rsid w:val="00BC51D4"/>
    <w:rsid w:val="00C2023A"/>
    <w:rsid w:val="00C25755"/>
    <w:rsid w:val="00C600A8"/>
    <w:rsid w:val="00C70352"/>
    <w:rsid w:val="00DE1920"/>
    <w:rsid w:val="00E62DE9"/>
    <w:rsid w:val="00EA0ECC"/>
    <w:rsid w:val="00FB5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B0EF4"/>
  <w15:chartTrackingRefBased/>
  <w15:docId w15:val="{65F97C83-6042-49E5-B0CA-D03860BE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aramond" w:eastAsiaTheme="minorHAnsi" w:hAnsi="Garamond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B32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B32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321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321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B321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3210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B3210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B3210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3210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32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B32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3210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3210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B3210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3210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B3210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B3210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3210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B32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B32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3210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B321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B32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B321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B321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B321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B32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B321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B3210"/>
    <w:rPr>
      <w:b/>
      <w:bCs/>
      <w:smallCaps/>
      <w:color w:val="0F4761" w:themeColor="accent1" w:themeShade="BF"/>
      <w:spacing w:val="5"/>
    </w:rPr>
  </w:style>
  <w:style w:type="table" w:customStyle="1" w:styleId="Tabela-Siatka1">
    <w:name w:val="Tabela - Siatka1"/>
    <w:basedOn w:val="Standardowy"/>
    <w:next w:val="Tabela-Siatka"/>
    <w:uiPriority w:val="39"/>
    <w:rsid w:val="00702F80"/>
    <w:pPr>
      <w:spacing w:after="0" w:line="240" w:lineRule="auto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702F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02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2F80"/>
  </w:style>
  <w:style w:type="paragraph" w:styleId="Stopka">
    <w:name w:val="footer"/>
    <w:basedOn w:val="Normalny"/>
    <w:link w:val="StopkaZnak"/>
    <w:uiPriority w:val="99"/>
    <w:unhideWhenUsed/>
    <w:rsid w:val="00702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2F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2160</Words>
  <Characters>12960</Characters>
  <Application>Microsoft Office Word</Application>
  <DocSecurity>0</DocSecurity>
  <Lines>108</Lines>
  <Paragraphs>30</Paragraphs>
  <ScaleCrop>false</ScaleCrop>
  <Company/>
  <LinksUpToDate>false</LinksUpToDate>
  <CharactersWithSpaces>15090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Żyrkowski</dc:creator>
  <cp:keywords/>
  <dc:description/>
  <cp:lastModifiedBy>Sebastian Żyrkowski</cp:lastModifiedBy>
  <cp:revision>10</cp:revision>
  <dcterms:created xsi:type="dcterms:W3CDTF">2026-01-31T12:38:00Z</dcterms:created>
  <dcterms:modified xsi:type="dcterms:W3CDTF">2026-02-01T09:59:00Z</dcterms:modified>
</cp:coreProperties>
</file>